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AC18" w14:textId="58B294DF" w:rsidR="000B29F2" w:rsidRDefault="000B29F2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28BDCA3" w14:textId="094CCE84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Sukladno </w:t>
      </w:r>
      <w:r w:rsidR="008D53C2">
        <w:rPr>
          <w:rFonts w:ascii="Arial" w:eastAsia="Times New Roman" w:hAnsi="Arial" w:cs="Arial"/>
          <w:iCs/>
        </w:rPr>
        <w:t>P</w:t>
      </w:r>
      <w:r w:rsidRPr="00EB686B">
        <w:rPr>
          <w:rFonts w:ascii="Arial" w:eastAsia="Times New Roman" w:hAnsi="Arial" w:cs="Arial"/>
          <w:iCs/>
        </w:rPr>
        <w:t>ravilnik</w:t>
      </w:r>
      <w:r w:rsidR="008D53C2">
        <w:rPr>
          <w:rFonts w:ascii="Arial" w:eastAsia="Times New Roman" w:hAnsi="Arial" w:cs="Arial"/>
          <w:iCs/>
        </w:rPr>
        <w:t>u</w:t>
      </w:r>
      <w:r w:rsidRPr="00EB686B">
        <w:rPr>
          <w:rFonts w:ascii="Arial" w:eastAsia="Times New Roman" w:hAnsi="Arial" w:cs="Arial"/>
          <w:iCs/>
        </w:rPr>
        <w:t xml:space="preserve"> o provedbi postupaka jednostavne nabave </w:t>
      </w:r>
      <w:r w:rsidR="008D53C2">
        <w:rPr>
          <w:rFonts w:ascii="Arial" w:eastAsia="Times New Roman" w:hAnsi="Arial" w:cs="Arial"/>
          <w:iCs/>
        </w:rPr>
        <w:t>Cen</w:t>
      </w:r>
      <w:r w:rsidR="00C40C99">
        <w:rPr>
          <w:rFonts w:ascii="Arial" w:eastAsia="Times New Roman" w:hAnsi="Arial" w:cs="Arial"/>
          <w:iCs/>
        </w:rPr>
        <w:t>t</w:t>
      </w:r>
      <w:r w:rsidR="008D53C2">
        <w:rPr>
          <w:rFonts w:ascii="Arial" w:eastAsia="Times New Roman" w:hAnsi="Arial" w:cs="Arial"/>
          <w:iCs/>
        </w:rPr>
        <w:t>ar za kulturu i cjeloživotn</w:t>
      </w:r>
      <w:r w:rsidR="005211AD">
        <w:rPr>
          <w:rFonts w:ascii="Arial" w:eastAsia="Times New Roman" w:hAnsi="Arial" w:cs="Arial"/>
          <w:iCs/>
        </w:rPr>
        <w:t xml:space="preserve">o obrazovanje Zlatna vrata Split </w:t>
      </w:r>
      <w:r w:rsidRPr="00EB686B">
        <w:rPr>
          <w:rFonts w:ascii="Arial" w:eastAsia="Times New Roman" w:hAnsi="Arial" w:cs="Arial"/>
          <w:iCs/>
        </w:rPr>
        <w:t>objavljuje slijedeći:</w:t>
      </w:r>
    </w:p>
    <w:p w14:paraId="0A9C3A7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267C04F5" w14:textId="77777777" w:rsidR="00CD22CF" w:rsidRPr="00EB686B" w:rsidRDefault="00CD22CF" w:rsidP="00CD22CF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hr-HR"/>
        </w:rPr>
      </w:pPr>
    </w:p>
    <w:p w14:paraId="7ED6EC0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POZIV ZA DOSTAVU PONUDA</w:t>
      </w:r>
    </w:p>
    <w:p w14:paraId="162A2EF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</w:rPr>
      </w:pPr>
    </w:p>
    <w:p w14:paraId="6B57E8BB" w14:textId="77777777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Naziv javnog naručitelja: </w:t>
      </w:r>
    </w:p>
    <w:p w14:paraId="26884093" w14:textId="4BC8F1FA" w:rsidR="00CD22CF" w:rsidRPr="00EB686B" w:rsidRDefault="008D53C2" w:rsidP="008D53C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Centar za kulturu i cjeloživotno obrazovanje Zlatna vrata, Split, Dioklecijanova 7, </w:t>
      </w:r>
      <w:r w:rsidR="00C40C99">
        <w:rPr>
          <w:rFonts w:ascii="Arial" w:eastAsia="Times New Roman" w:hAnsi="Arial" w:cs="Arial"/>
          <w:iCs/>
        </w:rPr>
        <w:t>OIB:</w:t>
      </w:r>
      <w:r>
        <w:rPr>
          <w:rFonts w:ascii="Arial" w:eastAsia="Times New Roman" w:hAnsi="Arial" w:cs="Arial"/>
          <w:iCs/>
        </w:rPr>
        <w:t xml:space="preserve"> 11212817374</w:t>
      </w:r>
    </w:p>
    <w:p w14:paraId="54221DF2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iCs/>
        </w:rPr>
      </w:pPr>
    </w:p>
    <w:p w14:paraId="3BE39EE3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Opis predmeta nabave i tehničke specifikacije: </w:t>
      </w:r>
    </w:p>
    <w:p w14:paraId="55734B03" w14:textId="5CAF5ED0" w:rsidR="005659FF" w:rsidRPr="00C963C7" w:rsidRDefault="005B6DCC" w:rsidP="005B6DCC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u w:val="single"/>
          <w:lang w:eastAsia="hr-HR"/>
        </w:rPr>
      </w:pPr>
      <w:r w:rsidRPr="00C963C7">
        <w:rPr>
          <w:b/>
          <w:sz w:val="24"/>
          <w:szCs w:val="24"/>
        </w:rPr>
        <w:t xml:space="preserve">Usluge provedbe </w:t>
      </w:r>
      <w:r w:rsidR="00431605">
        <w:rPr>
          <w:b/>
          <w:sz w:val="24"/>
          <w:szCs w:val="24"/>
        </w:rPr>
        <w:t xml:space="preserve">radionica </w:t>
      </w:r>
      <w:r w:rsidR="00565469">
        <w:rPr>
          <w:b/>
          <w:sz w:val="24"/>
          <w:szCs w:val="24"/>
        </w:rPr>
        <w:t>digitalnih platformi</w:t>
      </w:r>
      <w:r w:rsidRPr="00C963C7">
        <w:rPr>
          <w:b/>
          <w:sz w:val="24"/>
          <w:szCs w:val="24"/>
        </w:rPr>
        <w:t xml:space="preserve"> </w:t>
      </w:r>
      <w:r w:rsidR="005659FF" w:rsidRPr="00C963C7">
        <w:rPr>
          <w:b/>
          <w:sz w:val="24"/>
          <w:szCs w:val="24"/>
        </w:rPr>
        <w:t xml:space="preserve">za potrebe provedbe projekta </w:t>
      </w:r>
      <w:r w:rsidR="005659FF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„Aktiviraj se i kreni“</w:t>
      </w:r>
      <w:r w:rsidR="00C963C7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za osobe 54+</w:t>
      </w:r>
      <w:r w:rsidR="005659FF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kodnog broja UP.02.1.1.</w:t>
      </w:r>
      <w:r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00</w:t>
      </w:r>
      <w:r w:rsidR="005659FF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12</w:t>
      </w:r>
    </w:p>
    <w:p w14:paraId="2653395E" w14:textId="77777777" w:rsidR="00CD22CF" w:rsidRPr="00C963C7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643C321E" w14:textId="4AF35C25" w:rsidR="00CD22CF" w:rsidRPr="00EB686B" w:rsidRDefault="00CD22CF" w:rsidP="001B7B99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</w:rPr>
      </w:pPr>
      <w:r w:rsidRPr="00F073F5">
        <w:rPr>
          <w:rFonts w:ascii="Arial" w:eastAsia="Times New Roman" w:hAnsi="Arial" w:cs="Arial"/>
          <w:b/>
          <w:iCs/>
        </w:rPr>
        <w:t xml:space="preserve">     </w:t>
      </w:r>
      <w:r w:rsidR="001B7B99">
        <w:rPr>
          <w:rFonts w:ascii="Arial" w:eastAsia="Times New Roman" w:hAnsi="Arial" w:cs="Arial"/>
          <w:b/>
          <w:iCs/>
        </w:rPr>
        <w:t xml:space="preserve">                    </w:t>
      </w:r>
    </w:p>
    <w:p w14:paraId="745B98EA" w14:textId="1E5C7FB6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Procijenjena vrijednost nabave: </w:t>
      </w:r>
      <w:r w:rsidR="00565469">
        <w:rPr>
          <w:rFonts w:ascii="Arial" w:eastAsia="Times New Roman" w:hAnsi="Arial" w:cs="Arial"/>
          <w:b/>
          <w:iCs/>
        </w:rPr>
        <w:t>30.000</w:t>
      </w:r>
      <w:r w:rsidR="008D53C2">
        <w:rPr>
          <w:rFonts w:ascii="Arial" w:eastAsia="Times New Roman" w:hAnsi="Arial" w:cs="Arial"/>
          <w:b/>
          <w:iCs/>
        </w:rPr>
        <w:t>,00</w:t>
      </w:r>
      <w:r w:rsidRPr="00EB686B">
        <w:rPr>
          <w:rFonts w:ascii="Arial" w:eastAsia="Times New Roman" w:hAnsi="Arial" w:cs="Arial"/>
          <w:iCs/>
        </w:rPr>
        <w:t xml:space="preserve"> kuna (bez PDV-a)</w:t>
      </w:r>
    </w:p>
    <w:p w14:paraId="7906380C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7EA12C0D" w14:textId="701282E3" w:rsidR="00CD22CF" w:rsidRPr="00EC0E13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Evidencijski broj nabave: </w:t>
      </w:r>
      <w:r w:rsidR="003B78F6">
        <w:rPr>
          <w:rFonts w:ascii="Arial" w:eastAsia="Times New Roman" w:hAnsi="Arial" w:cs="Arial"/>
          <w:b/>
          <w:iCs/>
        </w:rPr>
        <w:t>MV-</w:t>
      </w:r>
      <w:r w:rsidR="00565469">
        <w:rPr>
          <w:rFonts w:ascii="Arial" w:eastAsia="Times New Roman" w:hAnsi="Arial" w:cs="Arial"/>
          <w:b/>
          <w:iCs/>
        </w:rPr>
        <w:t>1</w:t>
      </w:r>
      <w:r w:rsidR="005E6A6D">
        <w:rPr>
          <w:rFonts w:ascii="Arial" w:eastAsia="Times New Roman" w:hAnsi="Arial" w:cs="Arial"/>
          <w:b/>
          <w:iCs/>
        </w:rPr>
        <w:t>5</w:t>
      </w:r>
    </w:p>
    <w:p w14:paraId="19EE6CE5" w14:textId="77777777" w:rsidR="00EC0E13" w:rsidRPr="00EB686B" w:rsidRDefault="00EC0E13" w:rsidP="005B6D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823ED21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54CCEF2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Traženi dokazi sposobnosti i uvjeti isključenja:</w:t>
      </w:r>
    </w:p>
    <w:p w14:paraId="4EAC1073" w14:textId="77777777" w:rsidR="00CD22CF" w:rsidRPr="00EB686B" w:rsidRDefault="00CD22CF" w:rsidP="00CD22CF">
      <w:pPr>
        <w:pStyle w:val="ListParagraph"/>
        <w:rPr>
          <w:rFonts w:ascii="Arial" w:eastAsia="Times New Roman" w:hAnsi="Arial" w:cs="Arial"/>
          <w:b/>
          <w:iCs/>
        </w:rPr>
      </w:pPr>
    </w:p>
    <w:p w14:paraId="368DBEC1" w14:textId="77777777" w:rsidR="002454D5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Upis u sudski, obrtni, strukovni ili drugi odgovarajući registar države sjedišta gospodarskog subjekta, ne stariji od 3 (tri) mjeseca od dana objave ovog poziva na internetskim stranicama </w:t>
      </w:r>
      <w:r w:rsidR="002D3F0A">
        <w:rPr>
          <w:rFonts w:ascii="Arial" w:eastAsia="Times New Roman" w:hAnsi="Arial" w:cs="Arial"/>
          <w:iCs/>
        </w:rPr>
        <w:t>Centra za kulturu i cjeloživotno obrazovanje Zlatna vrata</w:t>
      </w:r>
    </w:p>
    <w:p w14:paraId="39FFF341" w14:textId="76DBB5B2" w:rsidR="00CD22CF" w:rsidRPr="00EB686B" w:rsidRDefault="00CD22CF" w:rsidP="002454D5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14:paraId="2B23D889" w14:textId="77777777" w:rsidR="00CD22CF" w:rsidRPr="00EB686B" w:rsidRDefault="00CD22CF" w:rsidP="00CD22CF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1936C408" w14:textId="77777777" w:rsidR="00CD22CF" w:rsidRPr="00E81F8D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potrebno ovlaštenje za rad kao dokaz pravne i poslovne sposobnosti: </w:t>
      </w:r>
      <w:r w:rsidRPr="00700927">
        <w:rPr>
          <w:rFonts w:ascii="Arial" w:eastAsia="Times New Roman" w:hAnsi="Arial" w:cs="Arial"/>
          <w:iCs/>
        </w:rPr>
        <w:t>DA</w:t>
      </w:r>
      <w:r w:rsidRPr="00EB686B">
        <w:rPr>
          <w:rFonts w:ascii="Arial" w:eastAsia="Times New Roman" w:hAnsi="Arial" w:cs="Arial"/>
          <w:b/>
          <w:iCs/>
        </w:rPr>
        <w:t>/</w:t>
      </w:r>
      <w:r w:rsidRPr="00700927">
        <w:rPr>
          <w:rFonts w:ascii="Arial" w:eastAsia="Times New Roman" w:hAnsi="Arial" w:cs="Arial"/>
          <w:b/>
          <w:iCs/>
        </w:rPr>
        <w:t>NE</w:t>
      </w:r>
    </w:p>
    <w:p w14:paraId="650B2C96" w14:textId="77777777" w:rsidR="00CD22CF" w:rsidRPr="00EB686B" w:rsidRDefault="00CD22CF" w:rsidP="00CD22CF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iCs/>
        </w:rPr>
      </w:pPr>
    </w:p>
    <w:p w14:paraId="78BA73D8" w14:textId="5BE90932" w:rsidR="00CD22CF" w:rsidRPr="00EB686B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Potvrda Porezne uprave o stanju duga koja ne smije biti starija od 30 (trideset) dana od dana objave poziva na internetskim stranicama </w:t>
      </w:r>
      <w:r w:rsidR="002D3F0A">
        <w:rPr>
          <w:rFonts w:ascii="Arial" w:eastAsia="Times New Roman" w:hAnsi="Arial" w:cs="Arial"/>
          <w:iCs/>
        </w:rPr>
        <w:t>Centra</w:t>
      </w:r>
      <w:r w:rsidRPr="00EB686B">
        <w:rPr>
          <w:rFonts w:ascii="Arial" w:eastAsia="Times New Roman" w:hAnsi="Arial" w:cs="Arial"/>
          <w:iCs/>
        </w:rPr>
        <w:t xml:space="preserve"> kojom se dokazuje da je ponuditelj ispunio obvezu plaćanja dospjelih poreznih obveza i obveza za mirovinsko i zdravstveno osiguranje, osim ako mu prema posebnom zakonu plaćanje tih obveza nije dopušteno ili je odobrena odgoda plaćanja</w:t>
      </w:r>
    </w:p>
    <w:p w14:paraId="23FB2141" w14:textId="77777777" w:rsidR="00CD22CF" w:rsidRPr="00EB686B" w:rsidRDefault="00CD22CF" w:rsidP="00CD22C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0DEEB560" w14:textId="69465BB6" w:rsidR="00CD22CF" w:rsidRPr="00EB686B" w:rsidRDefault="00CD22CF" w:rsidP="00CC2F1E">
      <w:pPr>
        <w:ind w:left="720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d.   Popis </w:t>
      </w:r>
      <w:r w:rsidR="00CC2F1E">
        <w:rPr>
          <w:rFonts w:ascii="Arial" w:eastAsia="Times New Roman" w:hAnsi="Arial" w:cs="Arial"/>
          <w:iCs/>
        </w:rPr>
        <w:t xml:space="preserve">glavnih </w:t>
      </w:r>
      <w:r>
        <w:rPr>
          <w:rFonts w:ascii="Arial" w:eastAsia="Times New Roman" w:hAnsi="Arial" w:cs="Arial"/>
          <w:iCs/>
        </w:rPr>
        <w:t>usluga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b/>
          <w:iCs/>
        </w:rPr>
        <w:t xml:space="preserve">iste ili slične vrste </w:t>
      </w:r>
      <w:r w:rsidR="0086238E">
        <w:rPr>
          <w:rFonts w:ascii="Arial" w:eastAsia="Times New Roman" w:hAnsi="Arial" w:cs="Arial"/>
          <w:b/>
          <w:iCs/>
        </w:rPr>
        <w:t>u visini</w:t>
      </w:r>
      <w:r w:rsidRPr="00EB686B">
        <w:rPr>
          <w:rFonts w:ascii="Arial" w:eastAsia="Times New Roman" w:hAnsi="Arial" w:cs="Arial"/>
          <w:iCs/>
        </w:rPr>
        <w:t xml:space="preserve"> </w:t>
      </w:r>
      <w:r w:rsidR="0086238E">
        <w:rPr>
          <w:rFonts w:ascii="Arial" w:eastAsia="Times New Roman" w:hAnsi="Arial" w:cs="Arial"/>
          <w:iCs/>
        </w:rPr>
        <w:t xml:space="preserve"> </w:t>
      </w:r>
      <w:r w:rsidR="00302D94">
        <w:rPr>
          <w:rFonts w:ascii="Arial" w:eastAsia="Times New Roman" w:hAnsi="Arial" w:cs="Arial"/>
          <w:iCs/>
        </w:rPr>
        <w:t>procijenjene</w:t>
      </w:r>
      <w:r w:rsidR="0086238E">
        <w:rPr>
          <w:rFonts w:ascii="Arial" w:eastAsia="Times New Roman" w:hAnsi="Arial" w:cs="Arial"/>
          <w:iCs/>
        </w:rPr>
        <w:t xml:space="preserve"> vrijednosti </w:t>
      </w:r>
      <w:r w:rsidRPr="00EB686B">
        <w:rPr>
          <w:rFonts w:ascii="Arial" w:eastAsia="Times New Roman" w:hAnsi="Arial" w:cs="Arial"/>
          <w:iCs/>
        </w:rPr>
        <w:t>predmet</w:t>
      </w:r>
      <w:r w:rsidR="0086238E">
        <w:rPr>
          <w:rFonts w:ascii="Arial" w:eastAsia="Times New Roman" w:hAnsi="Arial" w:cs="Arial"/>
          <w:iCs/>
        </w:rPr>
        <w:t>a</w:t>
      </w:r>
      <w:r w:rsidRPr="00EB686B">
        <w:rPr>
          <w:rFonts w:ascii="Arial" w:eastAsia="Times New Roman" w:hAnsi="Arial" w:cs="Arial"/>
          <w:iCs/>
        </w:rPr>
        <w:t xml:space="preserve"> nabave </w:t>
      </w:r>
      <w:r w:rsidR="00CC2F1E">
        <w:rPr>
          <w:rFonts w:ascii="Arial" w:eastAsia="Times New Roman" w:hAnsi="Arial" w:cs="Arial"/>
          <w:iCs/>
        </w:rPr>
        <w:t>pruženih</w:t>
      </w:r>
      <w:r>
        <w:rPr>
          <w:rFonts w:ascii="Arial" w:eastAsia="Times New Roman" w:hAnsi="Arial" w:cs="Arial"/>
          <w:iCs/>
        </w:rPr>
        <w:t xml:space="preserve"> u 202</w:t>
      </w:r>
      <w:r w:rsidR="002D3F0A">
        <w:rPr>
          <w:rFonts w:ascii="Arial" w:eastAsia="Times New Roman" w:hAnsi="Arial" w:cs="Arial"/>
          <w:iCs/>
        </w:rPr>
        <w:t>1</w:t>
      </w:r>
      <w:r w:rsidRPr="00EB686B">
        <w:rPr>
          <w:rFonts w:ascii="Arial" w:eastAsia="Times New Roman" w:hAnsi="Arial" w:cs="Arial"/>
          <w:iCs/>
        </w:rPr>
        <w:t xml:space="preserve">. godini i </w:t>
      </w:r>
      <w:r>
        <w:rPr>
          <w:rFonts w:ascii="Arial" w:eastAsia="Times New Roman" w:hAnsi="Arial" w:cs="Arial"/>
          <w:iCs/>
        </w:rPr>
        <w:t>tijekom 3 (tri) godine</w:t>
      </w:r>
      <w:r w:rsidRPr="00EB686B">
        <w:rPr>
          <w:rFonts w:ascii="Arial" w:eastAsia="Times New Roman" w:hAnsi="Arial" w:cs="Arial"/>
          <w:iCs/>
        </w:rPr>
        <w:t xml:space="preserve"> koje joj prethode</w:t>
      </w:r>
      <w:r>
        <w:rPr>
          <w:rFonts w:ascii="Arial" w:eastAsia="Times New Roman" w:hAnsi="Arial" w:cs="Arial"/>
          <w:iCs/>
        </w:rPr>
        <w:t>.</w:t>
      </w:r>
    </w:p>
    <w:p w14:paraId="353C1366" w14:textId="77777777" w:rsidR="00CC2F1E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      </w:t>
      </w:r>
      <w:r w:rsidRPr="00EB686B">
        <w:rPr>
          <w:rFonts w:ascii="Arial" w:eastAsia="Times New Roman" w:hAnsi="Arial" w:cs="Arial"/>
          <w:b/>
          <w:iCs/>
        </w:rPr>
        <w:t>Popis ugovora mora sadrža</w:t>
      </w:r>
      <w:r>
        <w:rPr>
          <w:rFonts w:ascii="Arial" w:eastAsia="Times New Roman" w:hAnsi="Arial" w:cs="Arial"/>
          <w:b/>
          <w:iCs/>
        </w:rPr>
        <w:t>vati: predmet, vrijednost usluge</w:t>
      </w:r>
      <w:r w:rsidRPr="00EB686B">
        <w:rPr>
          <w:rFonts w:ascii="Arial" w:eastAsia="Times New Roman" w:hAnsi="Arial" w:cs="Arial"/>
          <w:b/>
          <w:iCs/>
        </w:rPr>
        <w:t xml:space="preserve">, datum i </w:t>
      </w:r>
      <w:r>
        <w:rPr>
          <w:rFonts w:ascii="Arial" w:eastAsia="Times New Roman" w:hAnsi="Arial" w:cs="Arial"/>
          <w:b/>
          <w:iCs/>
        </w:rPr>
        <w:t xml:space="preserve">              </w:t>
      </w:r>
      <w:r w:rsidR="00CC2F1E">
        <w:rPr>
          <w:rFonts w:ascii="Arial" w:eastAsia="Times New Roman" w:hAnsi="Arial" w:cs="Arial"/>
          <w:b/>
          <w:iCs/>
        </w:rPr>
        <w:t xml:space="preserve">   </w:t>
      </w:r>
    </w:p>
    <w:p w14:paraId="30FA6117" w14:textId="6672DFCF" w:rsidR="00CD22CF" w:rsidRDefault="00CC2F1E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 xml:space="preserve">                  </w:t>
      </w:r>
      <w:r w:rsidR="00CD22CF" w:rsidRPr="00EB686B">
        <w:rPr>
          <w:rFonts w:ascii="Arial" w:eastAsia="Times New Roman" w:hAnsi="Arial" w:cs="Arial"/>
          <w:b/>
          <w:iCs/>
        </w:rPr>
        <w:t>naziv druge ugovorne strane.</w:t>
      </w:r>
      <w:r w:rsidR="00CD22CF" w:rsidRPr="00EB686B">
        <w:rPr>
          <w:rFonts w:ascii="Arial" w:eastAsia="Times New Roman" w:hAnsi="Arial" w:cs="Arial"/>
          <w:iCs/>
        </w:rPr>
        <w:t xml:space="preserve"> </w:t>
      </w:r>
    </w:p>
    <w:p w14:paraId="5887828C" w14:textId="56AED89A" w:rsidR="005659FF" w:rsidRDefault="005E43CC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377975">
        <w:rPr>
          <w:noProof/>
          <w:lang w:eastAsia="hr-HR"/>
        </w:rPr>
        <w:drawing>
          <wp:inline distT="0" distB="0" distL="0" distR="0" wp14:anchorId="6EDA55D5" wp14:editId="491BC28A">
            <wp:extent cx="5686425" cy="212732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69" cy="212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255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lastRenderedPageBreak/>
        <w:t xml:space="preserve">         </w:t>
      </w:r>
    </w:p>
    <w:p w14:paraId="3C033A1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Svi dostavljeni dokazi mogu biti u neovjerenoj preslici, a Naručitelj zadržava</w:t>
      </w:r>
    </w:p>
    <w:p w14:paraId="62D7989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pravo provjere istih.</w:t>
      </w:r>
    </w:p>
    <w:p w14:paraId="04066AD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053EAA75" w14:textId="067AD5C1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Kriterij za odabir ponude: </w:t>
      </w:r>
      <w:r w:rsidRPr="00871ED5">
        <w:rPr>
          <w:rFonts w:ascii="Arial" w:eastAsia="Times New Roman" w:hAnsi="Arial" w:cs="Arial"/>
          <w:iCs/>
        </w:rPr>
        <w:t>ekonomski najpovoljnija ponuda s najnižom cijenom</w:t>
      </w:r>
    </w:p>
    <w:p w14:paraId="501DFBE2" w14:textId="12FFACD1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954DB7A" w14:textId="053E247B" w:rsidR="00CD22CF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</w:t>
      </w:r>
      <w:r w:rsidRPr="00EB686B">
        <w:rPr>
          <w:rFonts w:ascii="Arial" w:eastAsia="Times New Roman" w:hAnsi="Arial" w:cs="Arial"/>
          <w:b/>
          <w:iCs/>
        </w:rPr>
        <w:t>Rok za dostavu ponuda: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iCs/>
          <w:u w:val="single"/>
        </w:rPr>
        <w:t>bez obzira na način dostave</w:t>
      </w:r>
      <w:r w:rsidRPr="00EB686B">
        <w:rPr>
          <w:rFonts w:ascii="Arial" w:eastAsia="Times New Roman" w:hAnsi="Arial" w:cs="Arial"/>
          <w:iCs/>
        </w:rPr>
        <w:t xml:space="preserve"> do </w:t>
      </w:r>
      <w:r>
        <w:rPr>
          <w:rFonts w:ascii="Arial" w:eastAsia="Times New Roman" w:hAnsi="Arial" w:cs="Arial"/>
          <w:b/>
          <w:iCs/>
        </w:rPr>
        <w:t>1</w:t>
      </w:r>
      <w:r w:rsidR="00CC2F1E">
        <w:rPr>
          <w:rFonts w:ascii="Arial" w:eastAsia="Times New Roman" w:hAnsi="Arial" w:cs="Arial"/>
          <w:b/>
          <w:iCs/>
        </w:rPr>
        <w:t>2</w:t>
      </w:r>
      <w:r w:rsidRPr="00EB686B">
        <w:rPr>
          <w:rFonts w:ascii="Arial" w:eastAsia="Times New Roman" w:hAnsi="Arial" w:cs="Arial"/>
          <w:b/>
          <w:iCs/>
        </w:rPr>
        <w:t>:00 sati</w:t>
      </w:r>
      <w:r w:rsidRPr="00EB686B">
        <w:rPr>
          <w:rFonts w:ascii="Arial" w:eastAsia="Times New Roman" w:hAnsi="Arial" w:cs="Arial"/>
          <w:iCs/>
        </w:rPr>
        <w:t xml:space="preserve"> </w:t>
      </w:r>
      <w:r w:rsidR="000B347C">
        <w:rPr>
          <w:rFonts w:ascii="Arial" w:eastAsia="Times New Roman" w:hAnsi="Arial" w:cs="Arial"/>
          <w:b/>
          <w:iCs/>
        </w:rPr>
        <w:t xml:space="preserve">do dana </w:t>
      </w:r>
    </w:p>
    <w:p w14:paraId="3774B103" w14:textId="520CBA0C" w:rsidR="00CD22CF" w:rsidRPr="00565469" w:rsidRDefault="00DF688B" w:rsidP="00565469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>10</w:t>
      </w:r>
      <w:r w:rsidR="009B6BA9">
        <w:rPr>
          <w:rFonts w:ascii="Arial" w:eastAsia="Times New Roman" w:hAnsi="Arial" w:cs="Arial"/>
          <w:b/>
          <w:iCs/>
        </w:rPr>
        <w:t xml:space="preserve">. </w:t>
      </w:r>
      <w:r w:rsidR="00565469">
        <w:rPr>
          <w:rFonts w:ascii="Arial" w:eastAsia="Times New Roman" w:hAnsi="Arial" w:cs="Arial"/>
          <w:b/>
          <w:iCs/>
        </w:rPr>
        <w:t>rujna</w:t>
      </w:r>
      <w:r w:rsidR="000B347C" w:rsidRPr="00565469">
        <w:rPr>
          <w:rFonts w:ascii="Arial" w:eastAsia="Times New Roman" w:hAnsi="Arial" w:cs="Arial"/>
          <w:b/>
          <w:iCs/>
        </w:rPr>
        <w:t xml:space="preserve"> 202</w:t>
      </w:r>
      <w:r w:rsidR="00700927" w:rsidRPr="00565469">
        <w:rPr>
          <w:rFonts w:ascii="Arial" w:eastAsia="Times New Roman" w:hAnsi="Arial" w:cs="Arial"/>
          <w:b/>
          <w:iCs/>
        </w:rPr>
        <w:t>1</w:t>
      </w:r>
      <w:r w:rsidR="000B347C" w:rsidRPr="00565469">
        <w:rPr>
          <w:rFonts w:ascii="Arial" w:eastAsia="Times New Roman" w:hAnsi="Arial" w:cs="Arial"/>
          <w:b/>
          <w:iCs/>
        </w:rPr>
        <w:t>. godine (</w:t>
      </w:r>
      <w:r w:rsidR="00565469">
        <w:rPr>
          <w:rFonts w:ascii="Arial" w:eastAsia="Times New Roman" w:hAnsi="Arial" w:cs="Arial"/>
          <w:b/>
          <w:iCs/>
        </w:rPr>
        <w:t>srijeda</w:t>
      </w:r>
      <w:r w:rsidR="00CD22CF" w:rsidRPr="00565469">
        <w:rPr>
          <w:rFonts w:ascii="Arial" w:eastAsia="Times New Roman" w:hAnsi="Arial" w:cs="Arial"/>
          <w:b/>
          <w:iCs/>
        </w:rPr>
        <w:t xml:space="preserve">). </w:t>
      </w:r>
    </w:p>
    <w:p w14:paraId="12B783D4" w14:textId="461B1D66" w:rsidR="00CD22CF" w:rsidRPr="00565469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iCs/>
        </w:rPr>
        <w:t xml:space="preserve">Ponude će se otvoriti (nejavno) na adresi </w:t>
      </w:r>
      <w:r w:rsidR="00700927">
        <w:rPr>
          <w:rFonts w:ascii="Arial" w:eastAsia="Times New Roman" w:hAnsi="Arial" w:cs="Arial"/>
          <w:iCs/>
        </w:rPr>
        <w:t xml:space="preserve">Split, Dioklecijanova broj 7, Centar za kulturu i cjeloživotno obrazovanje Zlatna vrata, </w:t>
      </w:r>
      <w:r w:rsidR="00DF688B" w:rsidRPr="00DF688B">
        <w:rPr>
          <w:rFonts w:ascii="Arial" w:eastAsia="Times New Roman" w:hAnsi="Arial" w:cs="Arial"/>
          <w:b/>
          <w:iCs/>
        </w:rPr>
        <w:t>10</w:t>
      </w:r>
      <w:r w:rsidR="00565469" w:rsidRPr="00DF688B">
        <w:rPr>
          <w:rFonts w:ascii="Arial" w:eastAsia="Times New Roman" w:hAnsi="Arial" w:cs="Arial"/>
          <w:b/>
          <w:iCs/>
        </w:rPr>
        <w:t>.</w:t>
      </w:r>
      <w:r w:rsidR="00565469" w:rsidRPr="00565469">
        <w:rPr>
          <w:rFonts w:ascii="Arial" w:eastAsia="Times New Roman" w:hAnsi="Arial" w:cs="Arial"/>
          <w:b/>
          <w:iCs/>
        </w:rPr>
        <w:t xml:space="preserve"> rujna</w:t>
      </w:r>
      <w:r w:rsidR="00700927" w:rsidRPr="00565469">
        <w:rPr>
          <w:rFonts w:ascii="Arial" w:eastAsia="Times New Roman" w:hAnsi="Arial" w:cs="Arial"/>
          <w:b/>
          <w:iCs/>
        </w:rPr>
        <w:t xml:space="preserve"> 2021. godine u 1</w:t>
      </w:r>
      <w:r w:rsidR="00CC2F1E" w:rsidRPr="00565469">
        <w:rPr>
          <w:rFonts w:ascii="Arial" w:eastAsia="Times New Roman" w:hAnsi="Arial" w:cs="Arial"/>
          <w:b/>
          <w:iCs/>
        </w:rPr>
        <w:t>2:</w:t>
      </w:r>
      <w:r w:rsidR="00700927" w:rsidRPr="00565469">
        <w:rPr>
          <w:rFonts w:ascii="Arial" w:eastAsia="Times New Roman" w:hAnsi="Arial" w:cs="Arial"/>
          <w:b/>
          <w:iCs/>
        </w:rPr>
        <w:t>00 sati</w:t>
      </w:r>
      <w:r w:rsidRPr="00565469">
        <w:rPr>
          <w:rFonts w:ascii="Arial" w:eastAsia="Times New Roman" w:hAnsi="Arial" w:cs="Arial"/>
          <w:b/>
          <w:iCs/>
        </w:rPr>
        <w:t>.</w:t>
      </w:r>
    </w:p>
    <w:p w14:paraId="25491749" w14:textId="77777777" w:rsidR="00CD22CF" w:rsidRPr="00565469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565469">
        <w:rPr>
          <w:rFonts w:ascii="Arial" w:eastAsia="Times New Roman" w:hAnsi="Arial" w:cs="Arial"/>
          <w:b/>
          <w:iCs/>
        </w:rPr>
        <w:t xml:space="preserve"> </w:t>
      </w:r>
    </w:p>
    <w:p w14:paraId="000F1900" w14:textId="218DEEFD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Način dostavljanja ponuda i adresa:</w:t>
      </w:r>
      <w:r w:rsidRPr="00871ED5">
        <w:rPr>
          <w:rFonts w:ascii="Arial" w:eastAsia="Times New Roman" w:hAnsi="Arial" w:cs="Arial"/>
          <w:iCs/>
        </w:rPr>
        <w:t xml:space="preserve"> u zatvorenoj omotnici s naznakom „ne</w:t>
      </w:r>
    </w:p>
    <w:p w14:paraId="5E3EC16E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>otvaraj“, evidencijski broj nabave, nazivom ponuditelja i nazivom predmeta nabave na</w:t>
      </w:r>
    </w:p>
    <w:p w14:paraId="08957ADC" w14:textId="77777777" w:rsidR="00226253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protokol Centra za kulturu i cjeloživotno obrazovanje Zlatna vrata, Split, </w:t>
      </w:r>
    </w:p>
    <w:p w14:paraId="264D3294" w14:textId="448A0AE1" w:rsidR="00CD22CF" w:rsidRPr="00EB686B" w:rsidRDefault="00226253" w:rsidP="00226253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Dioklecijanova </w:t>
      </w:r>
      <w:r>
        <w:rPr>
          <w:rFonts w:ascii="Arial" w:eastAsia="Times New Roman" w:hAnsi="Arial" w:cs="Arial"/>
          <w:iCs/>
        </w:rPr>
        <w:t xml:space="preserve"> </w:t>
      </w:r>
      <w:r w:rsidR="00700927">
        <w:rPr>
          <w:rFonts w:ascii="Arial" w:eastAsia="Times New Roman" w:hAnsi="Arial" w:cs="Arial"/>
          <w:iCs/>
        </w:rPr>
        <w:t>7</w:t>
      </w:r>
      <w:r w:rsidR="00CD22CF" w:rsidRPr="00EB686B">
        <w:rPr>
          <w:rFonts w:ascii="Arial" w:eastAsia="Times New Roman" w:hAnsi="Arial" w:cs="Arial"/>
          <w:iCs/>
        </w:rPr>
        <w:t xml:space="preserve"> </w:t>
      </w:r>
    </w:p>
    <w:p w14:paraId="7A9A2B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iCs/>
        </w:rPr>
      </w:pPr>
    </w:p>
    <w:p w14:paraId="077F43B8" w14:textId="099FAF05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Način određivanja cijene ponude:</w:t>
      </w:r>
    </w:p>
    <w:p w14:paraId="46F72AAB" w14:textId="7AF95AD7" w:rsidR="00CD22CF" w:rsidRPr="00EB686B" w:rsidRDefault="00CD22CF" w:rsidP="00226253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</w:p>
    <w:p w14:paraId="132CC182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Cijenu ponude (u ponudbenom listu) ponuditelj će upisati bez PDV-a, iznos PDV-a </w:t>
      </w:r>
    </w:p>
    <w:p w14:paraId="37085478" w14:textId="77777777" w:rsidR="00CD22CF" w:rsidRPr="00EB686B" w:rsidRDefault="00CD22CF" w:rsidP="00CD22CF">
      <w:pPr>
        <w:spacing w:after="0" w:line="256" w:lineRule="auto"/>
        <w:ind w:left="426" w:hanging="426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(ukoliko ponuditelj nije u sustavu PDV-a ovo mjesto ostavlja prazno), te cijenu s</w:t>
      </w:r>
    </w:p>
    <w:p w14:paraId="559D5AEE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PDV-om.</w:t>
      </w:r>
    </w:p>
    <w:p w14:paraId="10B6466A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</w:t>
      </w:r>
      <w:r w:rsidRPr="00EB686B">
        <w:rPr>
          <w:rFonts w:ascii="Arial" w:hAnsi="Arial"/>
          <w:iCs/>
          <w:u w:val="single"/>
        </w:rPr>
        <w:t>Cijena ponude piše se brojkama u apsolutnom iznosu i izražava se u kunama</w:t>
      </w:r>
      <w:r w:rsidRPr="00EB686B">
        <w:rPr>
          <w:rFonts w:ascii="Arial" w:hAnsi="Arial"/>
          <w:iCs/>
        </w:rPr>
        <w:t>.</w:t>
      </w:r>
    </w:p>
    <w:p w14:paraId="3BB7FDD7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U cijenu ponude bez PDV-a moraju biti uračunati svi troškovi i popusti. </w:t>
      </w:r>
    </w:p>
    <w:p w14:paraId="1C91F6D3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Cijena ponude je nepromjenjiva za vrijeme trajanja ugovora.</w:t>
      </w:r>
    </w:p>
    <w:p w14:paraId="26B6CEB3" w14:textId="77777777" w:rsidR="00CD22CF" w:rsidRPr="001905B2" w:rsidRDefault="00CD22CF" w:rsidP="00CD22CF">
      <w:pPr>
        <w:spacing w:after="0" w:line="256" w:lineRule="auto"/>
        <w:jc w:val="both"/>
        <w:rPr>
          <w:rFonts w:ascii="Arial" w:hAnsi="Arial"/>
          <w:iCs/>
          <w:u w:val="single"/>
        </w:rPr>
      </w:pPr>
      <w:r w:rsidRPr="00EB686B">
        <w:rPr>
          <w:rFonts w:ascii="Arial" w:hAnsi="Arial"/>
          <w:iCs/>
        </w:rPr>
        <w:t xml:space="preserve">            </w:t>
      </w:r>
    </w:p>
    <w:p w14:paraId="6924F72C" w14:textId="7DDFB24C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Rok izvršenja:</w:t>
      </w:r>
      <w:r w:rsidR="000B5E9D" w:rsidRPr="00871ED5">
        <w:rPr>
          <w:rFonts w:ascii="Arial" w:eastAsia="Times New Roman" w:hAnsi="Arial" w:cs="Arial"/>
          <w:iCs/>
        </w:rPr>
        <w:t xml:space="preserve"> </w:t>
      </w:r>
      <w:r w:rsidR="00700927" w:rsidRPr="00871ED5">
        <w:rPr>
          <w:rFonts w:ascii="Arial" w:eastAsia="Times New Roman" w:hAnsi="Arial" w:cs="Arial"/>
          <w:iCs/>
        </w:rPr>
        <w:t>1</w:t>
      </w:r>
      <w:r w:rsidR="00DF688B">
        <w:rPr>
          <w:rFonts w:ascii="Arial" w:eastAsia="Times New Roman" w:hAnsi="Arial" w:cs="Arial"/>
          <w:iCs/>
        </w:rPr>
        <w:t>0</w:t>
      </w:r>
      <w:r w:rsidR="000B5E9D" w:rsidRPr="00871ED5">
        <w:rPr>
          <w:rFonts w:ascii="Arial" w:eastAsia="Times New Roman" w:hAnsi="Arial" w:cs="Arial"/>
          <w:iCs/>
        </w:rPr>
        <w:t xml:space="preserve"> (</w:t>
      </w:r>
      <w:r w:rsidR="005B6DCC" w:rsidRPr="00871ED5">
        <w:rPr>
          <w:rFonts w:ascii="Arial" w:eastAsia="Times New Roman" w:hAnsi="Arial" w:cs="Arial"/>
          <w:iCs/>
        </w:rPr>
        <w:t>d</w:t>
      </w:r>
      <w:r w:rsidR="00DF688B">
        <w:rPr>
          <w:rFonts w:ascii="Arial" w:eastAsia="Times New Roman" w:hAnsi="Arial" w:cs="Arial"/>
          <w:iCs/>
        </w:rPr>
        <w:t>eset</w:t>
      </w:r>
      <w:r w:rsidRPr="00871ED5">
        <w:rPr>
          <w:rFonts w:ascii="Arial" w:eastAsia="Times New Roman" w:hAnsi="Arial" w:cs="Arial"/>
          <w:iCs/>
        </w:rPr>
        <w:t>) mjeseci od obostrano potpisanog ugovora.</w:t>
      </w:r>
    </w:p>
    <w:p w14:paraId="4A2B46F9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794E9F30" w14:textId="272F05AC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Mjesto izvršenja: </w:t>
      </w:r>
      <w:r w:rsidR="008B547C">
        <w:rPr>
          <w:rFonts w:ascii="Arial" w:eastAsia="Times New Roman" w:hAnsi="Arial" w:cs="Arial"/>
          <w:b/>
          <w:iCs/>
        </w:rPr>
        <w:t xml:space="preserve">na području UAS-a (Klis, Kaštela, Omiš, Trogir, </w:t>
      </w:r>
      <w:proofErr w:type="spellStart"/>
      <w:r w:rsidR="008B547C">
        <w:rPr>
          <w:rFonts w:ascii="Arial" w:eastAsia="Times New Roman" w:hAnsi="Arial" w:cs="Arial"/>
          <w:b/>
          <w:iCs/>
        </w:rPr>
        <w:t>Podstrana</w:t>
      </w:r>
      <w:proofErr w:type="spellEnd"/>
      <w:r w:rsidR="008B547C">
        <w:rPr>
          <w:rFonts w:ascii="Arial" w:eastAsia="Times New Roman" w:hAnsi="Arial" w:cs="Arial"/>
          <w:b/>
          <w:iCs/>
        </w:rPr>
        <w:t>, Solin, Split – Gradski kotarevi).</w:t>
      </w:r>
    </w:p>
    <w:p w14:paraId="583DE1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58FC4AA3" w14:textId="4F0BF8DD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Kontakt osoba (ime, prezime, telefon, e-mail</w:t>
      </w:r>
      <w:r w:rsidRPr="00871ED5">
        <w:rPr>
          <w:rFonts w:ascii="Arial" w:eastAsia="Times New Roman" w:hAnsi="Arial" w:cs="Arial"/>
          <w:iCs/>
        </w:rPr>
        <w:t xml:space="preserve">): </w:t>
      </w:r>
    </w:p>
    <w:p w14:paraId="61C8277B" w14:textId="4C45004B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Kontakt osoba: </w:t>
      </w:r>
      <w:r w:rsidR="005B6DCC">
        <w:rPr>
          <w:rFonts w:ascii="Arial" w:eastAsia="Times New Roman" w:hAnsi="Arial" w:cs="Arial"/>
          <w:iCs/>
        </w:rPr>
        <w:t xml:space="preserve">Nedjeljko </w:t>
      </w:r>
      <w:proofErr w:type="spellStart"/>
      <w:r w:rsidR="005B6DCC">
        <w:rPr>
          <w:rFonts w:ascii="Arial" w:eastAsia="Times New Roman" w:hAnsi="Arial" w:cs="Arial"/>
          <w:iCs/>
        </w:rPr>
        <w:t>Kegalj</w:t>
      </w:r>
      <w:proofErr w:type="spellEnd"/>
      <w:r w:rsidR="007D6383">
        <w:rPr>
          <w:rFonts w:ascii="Arial" w:eastAsia="Times New Roman" w:hAnsi="Arial" w:cs="Arial"/>
          <w:iCs/>
        </w:rPr>
        <w:t>, kontakt 021 /361524</w:t>
      </w:r>
    </w:p>
    <w:p w14:paraId="4FCA032E" w14:textId="77777777" w:rsidR="00226253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D1128C">
        <w:rPr>
          <w:rFonts w:ascii="Arial" w:eastAsia="Times New Roman" w:hAnsi="Arial" w:cs="Arial"/>
          <w:iCs/>
          <w:u w:val="single"/>
        </w:rPr>
        <w:t xml:space="preserve">Kontakt osoba vezano za pitanja oko </w:t>
      </w:r>
      <w:r w:rsidR="00B74980">
        <w:rPr>
          <w:rFonts w:ascii="Arial" w:eastAsia="Times New Roman" w:hAnsi="Arial" w:cs="Arial"/>
          <w:iCs/>
          <w:u w:val="single"/>
        </w:rPr>
        <w:t xml:space="preserve">projektnog zadatka i </w:t>
      </w:r>
      <w:r w:rsidRPr="00D1128C">
        <w:rPr>
          <w:rFonts w:ascii="Arial" w:eastAsia="Times New Roman" w:hAnsi="Arial" w:cs="Arial"/>
          <w:iCs/>
          <w:u w:val="single"/>
        </w:rPr>
        <w:t>trošk</w:t>
      </w:r>
      <w:r>
        <w:rPr>
          <w:rFonts w:ascii="Arial" w:eastAsia="Times New Roman" w:hAnsi="Arial" w:cs="Arial"/>
          <w:iCs/>
          <w:u w:val="single"/>
        </w:rPr>
        <w:t xml:space="preserve">ovnika: </w:t>
      </w:r>
      <w:r w:rsidR="00700927">
        <w:rPr>
          <w:rFonts w:ascii="Arial" w:eastAsia="Times New Roman" w:hAnsi="Arial" w:cs="Arial"/>
          <w:iCs/>
          <w:u w:val="single"/>
        </w:rPr>
        <w:t xml:space="preserve">Danijela </w:t>
      </w:r>
    </w:p>
    <w:p w14:paraId="5870649D" w14:textId="0483F6F7" w:rsidR="00CD22CF" w:rsidRPr="00031BF8" w:rsidRDefault="00226253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>
        <w:rPr>
          <w:rFonts w:ascii="Arial" w:eastAsia="Times New Roman" w:hAnsi="Arial" w:cs="Arial"/>
          <w:iCs/>
          <w:u w:val="single"/>
        </w:rPr>
        <w:t xml:space="preserve">            </w:t>
      </w:r>
      <w:proofErr w:type="spellStart"/>
      <w:r w:rsidR="00700927">
        <w:rPr>
          <w:rFonts w:ascii="Arial" w:eastAsia="Times New Roman" w:hAnsi="Arial" w:cs="Arial"/>
          <w:iCs/>
          <w:u w:val="single"/>
        </w:rPr>
        <w:t>Ćukušić</w:t>
      </w:r>
      <w:proofErr w:type="spellEnd"/>
      <w:r w:rsidR="00700927">
        <w:rPr>
          <w:rFonts w:ascii="Arial" w:eastAsia="Times New Roman" w:hAnsi="Arial" w:cs="Arial"/>
          <w:iCs/>
          <w:u w:val="single"/>
        </w:rPr>
        <w:t>, 021/361524, mail: info@zlatnavrata.hr</w:t>
      </w:r>
    </w:p>
    <w:p w14:paraId="6AD0CA6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</w:p>
    <w:p w14:paraId="66F0C1EE" w14:textId="690929CF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Datum objave na internetskim stranicama: </w:t>
      </w:r>
      <w:r w:rsidR="005B6DCC" w:rsidRPr="00871ED5">
        <w:rPr>
          <w:rFonts w:ascii="Arial" w:eastAsia="Times New Roman" w:hAnsi="Arial" w:cs="Arial"/>
          <w:b/>
          <w:iCs/>
        </w:rPr>
        <w:t xml:space="preserve">1. </w:t>
      </w:r>
      <w:r w:rsidR="00565469">
        <w:rPr>
          <w:rFonts w:ascii="Arial" w:eastAsia="Times New Roman" w:hAnsi="Arial" w:cs="Arial"/>
          <w:b/>
          <w:iCs/>
        </w:rPr>
        <w:t>rujna</w:t>
      </w:r>
      <w:r w:rsidR="00700927" w:rsidRPr="00871ED5">
        <w:rPr>
          <w:rFonts w:ascii="Arial" w:eastAsia="Times New Roman" w:hAnsi="Arial" w:cs="Arial"/>
          <w:b/>
          <w:iCs/>
        </w:rPr>
        <w:t xml:space="preserve"> 2021.</w:t>
      </w:r>
      <w:r w:rsidRPr="00871ED5">
        <w:rPr>
          <w:rFonts w:ascii="Arial" w:eastAsia="Times New Roman" w:hAnsi="Arial" w:cs="Arial"/>
          <w:iCs/>
        </w:rPr>
        <w:t xml:space="preserve"> </w:t>
      </w:r>
      <w:r w:rsidR="003E02AD" w:rsidRPr="00871ED5">
        <w:rPr>
          <w:rFonts w:ascii="Arial" w:eastAsia="Times New Roman" w:hAnsi="Arial" w:cs="Arial"/>
          <w:iCs/>
        </w:rPr>
        <w:t>g</w:t>
      </w:r>
      <w:r w:rsidRPr="00871ED5">
        <w:rPr>
          <w:rFonts w:ascii="Arial" w:eastAsia="Times New Roman" w:hAnsi="Arial" w:cs="Arial"/>
          <w:iCs/>
        </w:rPr>
        <w:t>odine</w:t>
      </w:r>
      <w:r w:rsidR="003E02AD" w:rsidRPr="00871ED5">
        <w:rPr>
          <w:rFonts w:ascii="Arial" w:eastAsia="Times New Roman" w:hAnsi="Arial" w:cs="Arial"/>
          <w:iCs/>
        </w:rPr>
        <w:t>.</w:t>
      </w:r>
    </w:p>
    <w:p w14:paraId="3D4CA772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40C08E0A" w14:textId="0DC0FC74" w:rsidR="00CD22CF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Vrsta, sredstvo i uvjeti jamstva: </w:t>
      </w:r>
      <w:r w:rsidRPr="00871ED5">
        <w:rPr>
          <w:rFonts w:ascii="Arial" w:eastAsia="Times New Roman" w:hAnsi="Arial" w:cs="Arial"/>
          <w:iCs/>
        </w:rPr>
        <w:t>Ne traži se.</w:t>
      </w:r>
    </w:p>
    <w:p w14:paraId="526272F4" w14:textId="77777777" w:rsidR="005E43CC" w:rsidRPr="005E43CC" w:rsidRDefault="005E43CC" w:rsidP="005E43C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377975">
        <w:rPr>
          <w:noProof/>
          <w:lang w:eastAsia="hr-HR"/>
        </w:rPr>
        <w:drawing>
          <wp:inline distT="0" distB="0" distL="0" distR="0" wp14:anchorId="25E0DF1F" wp14:editId="3EDC71FE">
            <wp:extent cx="5686425" cy="212732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69" cy="212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6C62" w14:textId="77777777" w:rsidR="005E43CC" w:rsidRDefault="005E43CC" w:rsidP="005E43C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727236E" w14:textId="77777777" w:rsidR="005E43CC" w:rsidRDefault="005E43CC" w:rsidP="005E43C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3993ABC" w14:textId="0E354901" w:rsidR="00CD22CF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84E7EEB" w14:textId="77777777" w:rsidR="005E43CC" w:rsidRPr="00EB686B" w:rsidRDefault="005E43CC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86EF5D2" w14:textId="4C35F260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Način izrade ponude: </w:t>
      </w:r>
    </w:p>
    <w:p w14:paraId="43D9439E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se izrađuje na način da čini cjelinu, na hrvatskom jeziku i latiničnom pismu.</w:t>
      </w:r>
    </w:p>
    <w:p w14:paraId="0103E56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>Ponuda se uvezuje jamstvenikom i to na način da se onemogući naknadno vađenje ili</w:t>
      </w:r>
    </w:p>
    <w:p w14:paraId="0D858F6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u w:val="single"/>
          <w:lang w:eastAsia="hr-HR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 xml:space="preserve">umetanje listova. </w:t>
      </w:r>
      <w:r w:rsidRPr="00EB686B">
        <w:rPr>
          <w:rFonts w:ascii="Arial" w:eastAsia="Times New Roman" w:hAnsi="Arial" w:cs="Arial"/>
          <w:u w:val="single"/>
          <w:lang w:eastAsia="hr-HR"/>
        </w:rPr>
        <w:t xml:space="preserve">Stranice ponude se označavaju brojem na način da je vidljiv redni </w:t>
      </w:r>
    </w:p>
    <w:p w14:paraId="57DBC94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</w:t>
      </w:r>
      <w:r w:rsidRPr="00EB686B">
        <w:rPr>
          <w:rFonts w:ascii="Arial" w:eastAsia="Times New Roman" w:hAnsi="Arial" w:cs="Arial"/>
          <w:u w:val="single"/>
          <w:lang w:eastAsia="hr-HR"/>
        </w:rPr>
        <w:t>broj stranice i ukupan broj stranica ponude</w:t>
      </w:r>
      <w:r w:rsidRPr="00EB686B">
        <w:rPr>
          <w:rFonts w:ascii="Arial" w:eastAsia="Times New Roman" w:hAnsi="Arial" w:cs="Arial"/>
          <w:lang w:eastAsia="hr-HR"/>
        </w:rPr>
        <w:t>.</w:t>
      </w:r>
      <w:r w:rsidRPr="00EB686B">
        <w:rPr>
          <w:rFonts w:ascii="Arial" w:eastAsia="Times New Roman" w:hAnsi="Arial" w:cs="Arial"/>
          <w:iCs/>
        </w:rPr>
        <w:t xml:space="preserve"> Ponude se pišu neizbrisivom tintom.</w:t>
      </w:r>
    </w:p>
    <w:p w14:paraId="25C559C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mora sadržavati: </w:t>
      </w:r>
    </w:p>
    <w:p w14:paraId="1F114909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popunjeni ponudbeni list</w:t>
      </w:r>
    </w:p>
    <w:p w14:paraId="752BA4C6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dokumente tražene točkom 5. ovog Poziva</w:t>
      </w:r>
    </w:p>
    <w:p w14:paraId="62020F11" w14:textId="77777777" w:rsidR="00CD22CF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ostalo traženo u Pozivu za dostavu ponuda (</w:t>
      </w:r>
      <w:r w:rsidRPr="00EB686B">
        <w:rPr>
          <w:rFonts w:ascii="Arial" w:eastAsia="Times New Roman" w:hAnsi="Arial" w:cs="Arial"/>
          <w:b/>
          <w:iCs/>
        </w:rPr>
        <w:t xml:space="preserve">izjave </w:t>
      </w:r>
      <w:r w:rsidRPr="00EB686B">
        <w:rPr>
          <w:rFonts w:ascii="Arial" w:eastAsia="Times New Roman" w:hAnsi="Arial" w:cs="Arial"/>
          <w:iCs/>
        </w:rPr>
        <w:t>i sl.)</w:t>
      </w:r>
    </w:p>
    <w:p w14:paraId="5F91DC19" w14:textId="58C27DAC" w:rsidR="005E43CC" w:rsidRPr="005E43CC" w:rsidRDefault="004E6E7B" w:rsidP="005E43CC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troškovnik</w:t>
      </w:r>
    </w:p>
    <w:p w14:paraId="3A02891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E511B22" w14:textId="2928F07E" w:rsidR="00CD22CF" w:rsidRPr="00871ED5" w:rsidRDefault="005659F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>U</w:t>
      </w:r>
      <w:r w:rsidR="00CD22CF" w:rsidRPr="00871ED5">
        <w:rPr>
          <w:rFonts w:ascii="Arial" w:eastAsia="Times New Roman" w:hAnsi="Arial" w:cs="Arial"/>
          <w:b/>
          <w:iCs/>
        </w:rPr>
        <w:t>vjeti sposobnosti i odredbe koje se odnose na zajednicu gospodarskih</w:t>
      </w:r>
    </w:p>
    <w:p w14:paraId="588AA58A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subjekata:</w:t>
      </w:r>
    </w:p>
    <w:p w14:paraId="59FD963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dokazi sposobnosti i uvjeti</w:t>
      </w:r>
    </w:p>
    <w:p w14:paraId="7077C7B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isključenja  iz točaka 5.a) i 5.c) ovog Poziva utvrđuju se za svakog člana pojedinačno.</w:t>
      </w:r>
    </w:p>
    <w:p w14:paraId="3E34AEBD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ostale sposobnosti dokazuju se</w:t>
      </w:r>
    </w:p>
    <w:p w14:paraId="06204F9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zajednički, odnosno dovoljan je dokaz jednog od članova zajednice. </w:t>
      </w:r>
    </w:p>
    <w:p w14:paraId="209B3AC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 zajedničkoj ponudi mora biti navedeno koji će dio ugovora izvršavati pojedini član</w:t>
      </w:r>
    </w:p>
    <w:p w14:paraId="7E2A26E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zajednice ponuditelja (predmet ili količina, vrijednost ili postotni udio). </w:t>
      </w:r>
    </w:p>
    <w:p w14:paraId="3224350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Ako u postupku nabave bude odabrana ponuda zajednice gospodarskih subjekata,</w:t>
      </w:r>
    </w:p>
    <w:p w14:paraId="3212383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zajednica je dužna nakon sklapanja ugovora dostaviti dokument o određenom </w:t>
      </w:r>
    </w:p>
    <w:p w14:paraId="0003491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pravnom obliku zajedničkog ustrojstva u mjeri u kojoj je to nužno za zadovoljavajući</w:t>
      </w:r>
    </w:p>
    <w:p w14:paraId="19177FD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izvršenje Ugovora (npr. međusobni sporazum, ugovor o poslovnoj suradnji ili slično).</w:t>
      </w:r>
    </w:p>
    <w:p w14:paraId="358F8949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Navedeni akt mora biti potpisan od svih članova zajednice gospodarskih subjekata.</w:t>
      </w:r>
    </w:p>
    <w:p w14:paraId="5E928FB2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</w:p>
    <w:p w14:paraId="379F7D7A" w14:textId="3F992347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Rok, način i uvjeti plaćanja: </w:t>
      </w:r>
    </w:p>
    <w:p w14:paraId="7C9D74AD" w14:textId="2FB8244F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Plaćanje nakon primitka računa u roku </w:t>
      </w:r>
      <w:r w:rsidRPr="00EB686B">
        <w:rPr>
          <w:rFonts w:ascii="Arial" w:eastAsia="Times New Roman" w:hAnsi="Arial" w:cs="Arial"/>
          <w:b/>
          <w:iCs/>
          <w:u w:val="single"/>
        </w:rPr>
        <w:t>do</w:t>
      </w:r>
      <w:r w:rsidRPr="00EB686B">
        <w:rPr>
          <w:rFonts w:ascii="Arial" w:eastAsia="Times New Roman" w:hAnsi="Arial" w:cs="Arial"/>
          <w:iCs/>
        </w:rPr>
        <w:t xml:space="preserve"> 60 (šezdeset) dana od datuma zaprimanja </w:t>
      </w:r>
    </w:p>
    <w:p w14:paraId="3F921C5D" w14:textId="77777777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e-računa.</w:t>
      </w:r>
    </w:p>
    <w:p w14:paraId="6356FE0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1B5BBE51" w14:textId="36B8A57A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Navod o </w:t>
      </w:r>
      <w:proofErr w:type="spellStart"/>
      <w:r w:rsidRPr="00871ED5">
        <w:rPr>
          <w:rFonts w:ascii="Arial" w:eastAsia="Times New Roman" w:hAnsi="Arial" w:cs="Arial"/>
          <w:b/>
          <w:iCs/>
        </w:rPr>
        <w:t>podugovarateljima</w:t>
      </w:r>
      <w:proofErr w:type="spellEnd"/>
      <w:r w:rsidRPr="00871ED5">
        <w:rPr>
          <w:rFonts w:ascii="Arial" w:eastAsia="Times New Roman" w:hAnsi="Arial" w:cs="Arial"/>
          <w:b/>
          <w:iCs/>
        </w:rPr>
        <w:t>, ako ih ima:</w:t>
      </w:r>
      <w:r w:rsidRPr="00871ED5">
        <w:rPr>
          <w:rFonts w:ascii="Arial" w:eastAsia="Times New Roman" w:hAnsi="Arial" w:cs="Arial"/>
          <w:iCs/>
        </w:rPr>
        <w:t xml:space="preserve"> naziv, sjedište, OIB, broj računa, predmet,</w:t>
      </w:r>
    </w:p>
    <w:p w14:paraId="29A0DB41" w14:textId="77777777" w:rsidR="00CD22CF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 xml:space="preserve">količina, vrijednost podugovora i postotni dio ugovora koji se daje u podugovor. </w:t>
      </w:r>
    </w:p>
    <w:p w14:paraId="77EBB6BB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8CE24BD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0764236E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7AFF25A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3F133CC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DB8B2F5" w14:textId="77777777" w:rsidR="008B547C" w:rsidRDefault="008B547C" w:rsidP="008B5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eastAsia="hr-HR"/>
        </w:rPr>
        <w:drawing>
          <wp:inline distT="0" distB="0" distL="0" distR="0" wp14:anchorId="31B6616F" wp14:editId="3CC49FB0">
            <wp:extent cx="5686425" cy="2133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EF6C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435A0C07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08C43E1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430641E2" w14:textId="77777777" w:rsidR="0050025F" w:rsidRDefault="0050025F" w:rsidP="008B547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21A4AC0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5B284D0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92E3444" w14:textId="77777777" w:rsidR="0050025F" w:rsidRDefault="0050025F" w:rsidP="008B547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7C9808D7" w14:textId="77777777" w:rsidR="0050025F" w:rsidRPr="00EB686B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1B081E70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1846FA7" w14:textId="7FAEAB35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>Izjave koje se prilažu:</w:t>
      </w:r>
    </w:p>
    <w:p w14:paraId="70BC1FA6" w14:textId="77777777" w:rsidR="00CD22CF" w:rsidRPr="00EB686B" w:rsidRDefault="00CD22CF" w:rsidP="00CD22CF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1D919803" w14:textId="77777777" w:rsidR="005E43CC" w:rsidRDefault="00CD22CF" w:rsidP="005E43CC">
      <w:pPr>
        <w:numPr>
          <w:ilvl w:val="2"/>
          <w:numId w:val="14"/>
        </w:numPr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Izjava Ponuditelja </w:t>
      </w:r>
      <w:r w:rsidRPr="00060FEA">
        <w:rPr>
          <w:rFonts w:ascii="Arial" w:eastAsia="Times New Roman" w:hAnsi="Arial" w:cs="Arial"/>
          <w:lang w:eastAsia="hr-HR"/>
        </w:rPr>
        <w:t>da je u cijelosti proučio Poziv za dostavu ponuda</w:t>
      </w:r>
      <w:r w:rsidR="00444FEA">
        <w:rPr>
          <w:rFonts w:ascii="Arial" w:eastAsia="Times New Roman" w:hAnsi="Arial" w:cs="Arial"/>
          <w:lang w:eastAsia="hr-HR"/>
        </w:rPr>
        <w:t>, projektni zadatak</w:t>
      </w:r>
      <w:r w:rsidR="00871ED5">
        <w:rPr>
          <w:rFonts w:ascii="Arial" w:eastAsia="Times New Roman" w:hAnsi="Arial" w:cs="Arial"/>
          <w:lang w:eastAsia="hr-HR"/>
        </w:rPr>
        <w:t xml:space="preserve"> i troškovnik</w:t>
      </w:r>
      <w:r w:rsidRPr="00060FEA">
        <w:rPr>
          <w:rFonts w:ascii="Arial" w:eastAsia="Times New Roman" w:hAnsi="Arial" w:cs="Arial"/>
          <w:lang w:eastAsia="hr-HR"/>
        </w:rPr>
        <w:t>, te da se uslugu obvezuje izvršiti u cijelosti prema ist</w:t>
      </w:r>
      <w:r w:rsidR="00226253">
        <w:rPr>
          <w:rFonts w:ascii="Arial" w:eastAsia="Times New Roman" w:hAnsi="Arial" w:cs="Arial"/>
          <w:lang w:eastAsia="hr-HR"/>
        </w:rPr>
        <w:t>om</w:t>
      </w:r>
      <w:r w:rsidRPr="00060FEA">
        <w:rPr>
          <w:rFonts w:ascii="Arial" w:eastAsia="Times New Roman" w:hAnsi="Arial" w:cs="Arial"/>
          <w:lang w:eastAsia="hr-HR"/>
        </w:rPr>
        <w:t>.</w:t>
      </w:r>
    </w:p>
    <w:p w14:paraId="000CE73B" w14:textId="77777777" w:rsidR="005E43CC" w:rsidRDefault="005E43CC" w:rsidP="005E43CC">
      <w:pPr>
        <w:ind w:left="1980"/>
        <w:rPr>
          <w:rFonts w:ascii="Arial" w:eastAsia="Times New Roman" w:hAnsi="Arial" w:cs="Arial"/>
          <w:lang w:eastAsia="hr-HR"/>
        </w:rPr>
      </w:pPr>
    </w:p>
    <w:p w14:paraId="55BE02CF" w14:textId="780F944C" w:rsidR="00CD22CF" w:rsidRPr="005E43CC" w:rsidRDefault="00CD22CF" w:rsidP="005E43CC">
      <w:pPr>
        <w:ind w:left="1980"/>
        <w:rPr>
          <w:rFonts w:ascii="Arial" w:eastAsia="Times New Roman" w:hAnsi="Arial" w:cs="Arial"/>
          <w:lang w:eastAsia="hr-HR"/>
        </w:rPr>
      </w:pPr>
      <w:r w:rsidRPr="005E43CC">
        <w:rPr>
          <w:rFonts w:ascii="Arial" w:eastAsia="Times New Roman" w:hAnsi="Arial" w:cs="Arial"/>
          <w:b/>
          <w:lang w:eastAsia="hr-HR"/>
        </w:rPr>
        <w:t xml:space="preserve">Prilog: </w:t>
      </w:r>
      <w:r w:rsidRPr="005E43CC">
        <w:rPr>
          <w:rFonts w:ascii="Arial" w:eastAsia="Times New Roman" w:hAnsi="Arial" w:cs="Arial"/>
          <w:lang w:eastAsia="hr-HR"/>
        </w:rPr>
        <w:t xml:space="preserve"> </w:t>
      </w:r>
      <w:r w:rsidRPr="005E43CC">
        <w:rPr>
          <w:rFonts w:ascii="Arial" w:eastAsia="Times New Roman" w:hAnsi="Arial" w:cs="Arial"/>
          <w:lang w:eastAsia="hr-HR"/>
        </w:rPr>
        <w:tab/>
      </w:r>
    </w:p>
    <w:p w14:paraId="757E943D" w14:textId="77777777" w:rsidR="00CD22CF" w:rsidRDefault="00CD22CF" w:rsidP="00CD22CF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ponudbeni list</w:t>
      </w:r>
    </w:p>
    <w:p w14:paraId="2449EF31" w14:textId="436A02D7" w:rsidR="00C963C7" w:rsidRDefault="00C963C7" w:rsidP="00CD22CF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projektni zadatak</w:t>
      </w:r>
    </w:p>
    <w:p w14:paraId="5B7C8B9D" w14:textId="5404F9A6" w:rsidR="007B4199" w:rsidRDefault="007B4199" w:rsidP="004148F4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troškovnik</w:t>
      </w:r>
    </w:p>
    <w:p w14:paraId="7B14931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F5B63B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00C803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A9F0AE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FACF3C9" w14:textId="01250DBD" w:rsidR="0050025F" w:rsidRDefault="0050025F" w:rsidP="00500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eastAsia="hr-HR"/>
        </w:rPr>
        <w:drawing>
          <wp:inline distT="0" distB="0" distL="0" distR="0" wp14:anchorId="76239F8E" wp14:editId="074F1D56">
            <wp:extent cx="5686425" cy="2133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383A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C86BE6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843F54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2264A0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1F41F8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D6B58F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A40AF3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E8E55E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5833E7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7010FB7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EC48BD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629C278" w14:textId="401695E3" w:rsidR="005B6DCC" w:rsidRDefault="005B6DCC" w:rsidP="00871E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1F95CCB" w14:textId="77777777" w:rsidR="008B547C" w:rsidRDefault="008B547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E2EFDE6" w14:textId="77777777" w:rsidR="008B547C" w:rsidRDefault="008B547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1656E62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B487C72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43E4D35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922BC5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68804C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lastRenderedPageBreak/>
        <w:t>I</w:t>
      </w:r>
      <w:r>
        <w:rPr>
          <w:rFonts w:ascii="Arial" w:eastAsia="Times New Roman" w:hAnsi="Arial" w:cs="Arial"/>
          <w:b/>
          <w:lang w:eastAsia="hr-HR"/>
        </w:rPr>
        <w:t>.</w:t>
      </w:r>
      <w:r w:rsidRPr="00EB686B">
        <w:rPr>
          <w:rFonts w:ascii="Arial" w:eastAsia="Times New Roman" w:hAnsi="Arial" w:cs="Arial"/>
          <w:b/>
          <w:lang w:eastAsia="hr-HR"/>
        </w:rPr>
        <w:t xml:space="preserve"> PONUDBENI LIST</w:t>
      </w:r>
      <w:r w:rsidRPr="00EB686B">
        <w:rPr>
          <w:rFonts w:ascii="Arial" w:eastAsia="Times New Roman" w:hAnsi="Arial" w:cs="Arial"/>
          <w:lang w:eastAsia="hr-HR"/>
        </w:rPr>
        <w:t xml:space="preserve">  </w:t>
      </w:r>
      <w:r w:rsidRPr="00EB686B">
        <w:rPr>
          <w:rFonts w:ascii="Arial" w:eastAsia="Times New Roman" w:hAnsi="Arial" w:cs="Arial"/>
          <w:u w:val="single"/>
          <w:lang w:eastAsia="hr-HR"/>
        </w:rPr>
        <w:t>nakon što smo proučili zadane uvjete i s njima smo suglasni</w:t>
      </w:r>
    </w:p>
    <w:p w14:paraId="1B2BD65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7BCA2968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Naziv i sjedište Ponuditelja:</w:t>
      </w:r>
    </w:p>
    <w:p w14:paraId="15A3734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OIB: </w:t>
      </w:r>
    </w:p>
    <w:p w14:paraId="3A89D48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Broj računa:</w:t>
      </w:r>
    </w:p>
    <w:p w14:paraId="54AB8DFE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Ponuditelj u sustavu PDV-a:   DA  NE  (zaokružiti)</w:t>
      </w:r>
    </w:p>
    <w:p w14:paraId="54733D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za dostavu pošte:</w:t>
      </w:r>
    </w:p>
    <w:p w14:paraId="6410736C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e-pošte:</w:t>
      </w:r>
    </w:p>
    <w:p w14:paraId="6628F4F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Kontakt osoba Ponuditelja:</w:t>
      </w:r>
    </w:p>
    <w:p w14:paraId="4C497AF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Tel/Mob:</w:t>
      </w:r>
    </w:p>
    <w:p w14:paraId="39FE750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Fax:</w:t>
      </w:r>
    </w:p>
    <w:p w14:paraId="71DB47B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E6520A3" w14:textId="77777777" w:rsidR="00CD22CF" w:rsidRPr="00EB686B" w:rsidRDefault="00CD22CF" w:rsidP="00500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A1F5F8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65DC06" w14:textId="37B48D06" w:rsidR="00CD22CF" w:rsidRPr="00EB686B" w:rsidRDefault="00BA0C02" w:rsidP="00226253">
      <w:pPr>
        <w:overflowPunct w:val="0"/>
        <w:autoSpaceDE w:val="0"/>
        <w:autoSpaceDN w:val="0"/>
        <w:adjustRightInd w:val="0"/>
        <w:spacing w:after="0" w:line="240" w:lineRule="auto"/>
        <w:ind w:left="4608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</w:t>
      </w:r>
      <w:r w:rsidR="007405AA">
        <w:rPr>
          <w:rFonts w:ascii="Arial" w:eastAsia="Times New Roman" w:hAnsi="Arial" w:cs="Arial"/>
          <w:lang w:eastAsia="hr-HR"/>
        </w:rPr>
        <w:t>ENTAR ZA KULTURU I CJELOŽIVOTNO OBRAZOVANJE ZLATNA VRATA</w:t>
      </w:r>
      <w:r w:rsidR="00CD22CF"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76B60739" w14:textId="77777777" w:rsidR="00CD22CF" w:rsidRPr="00EB686B" w:rsidRDefault="00CD22CF" w:rsidP="004148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</w:t>
      </w:r>
    </w:p>
    <w:p w14:paraId="403FFD8F" w14:textId="77777777" w:rsidR="00CD22CF" w:rsidRPr="00EB686B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70DD89E4" w14:textId="1718E74C" w:rsidR="00C963C7" w:rsidRPr="00C963C7" w:rsidRDefault="00CD22CF" w:rsidP="00C963C7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u w:val="single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</w:t>
      </w:r>
      <w:r w:rsidRPr="00EB686B">
        <w:rPr>
          <w:rFonts w:ascii="Arial" w:eastAsia="Times New Roman" w:hAnsi="Arial" w:cs="Arial"/>
          <w:b/>
          <w:lang w:eastAsia="hr-HR"/>
        </w:rPr>
        <w:t>PREDMET:</w:t>
      </w:r>
      <w:r w:rsidR="007405AA" w:rsidRPr="007405AA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C963C7" w:rsidRPr="00C963C7">
        <w:rPr>
          <w:b/>
          <w:sz w:val="24"/>
          <w:szCs w:val="24"/>
        </w:rPr>
        <w:t xml:space="preserve">Usluge </w:t>
      </w:r>
      <w:r w:rsidR="00431605">
        <w:rPr>
          <w:b/>
          <w:sz w:val="24"/>
          <w:szCs w:val="24"/>
        </w:rPr>
        <w:t xml:space="preserve">provedbe radionica </w:t>
      </w:r>
      <w:r w:rsidR="0086238E">
        <w:rPr>
          <w:b/>
          <w:sz w:val="24"/>
          <w:szCs w:val="24"/>
        </w:rPr>
        <w:t>digitalnih platformi</w:t>
      </w:r>
      <w:r w:rsidR="00C963C7" w:rsidRPr="00C963C7">
        <w:rPr>
          <w:b/>
          <w:sz w:val="24"/>
          <w:szCs w:val="24"/>
        </w:rPr>
        <w:t xml:space="preserve"> za potrebe provedbe projekta </w:t>
      </w:r>
      <w:r w:rsidR="00C963C7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„Aktiviraj se i kreni“ za osobe 54+ kodnog broja UP.02.1.1.0012</w:t>
      </w:r>
    </w:p>
    <w:p w14:paraId="7DFFE3F7" w14:textId="77777777" w:rsidR="00C963C7" w:rsidRPr="00C963C7" w:rsidRDefault="00C963C7" w:rsidP="00C963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69E5B542" w14:textId="5FE50879" w:rsidR="00652C49" w:rsidRPr="00652C49" w:rsidRDefault="00652C49" w:rsidP="00C963C7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0383E639" w14:textId="033A40D6" w:rsidR="00CD22CF" w:rsidRPr="004148F4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  <w:lang w:eastAsia="hr-HR"/>
        </w:rPr>
      </w:pPr>
      <w:r w:rsidRPr="00A02376">
        <w:rPr>
          <w:rFonts w:ascii="Arial" w:eastAsia="Times New Roman" w:hAnsi="Arial" w:cs="Arial"/>
          <w:b/>
          <w:iCs/>
          <w:lang w:eastAsia="hr-HR"/>
        </w:rPr>
        <w:t xml:space="preserve"> </w:t>
      </w:r>
    </w:p>
    <w:p w14:paraId="7623CB8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6745D7D5" w14:textId="35F008D0" w:rsidR="00CD22CF" w:rsidRPr="0050025F" w:rsidRDefault="000E04BC" w:rsidP="0050025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CD22CF" w:rsidRPr="00EB686B">
        <w:rPr>
          <w:rFonts w:ascii="Arial" w:eastAsia="Times New Roman" w:hAnsi="Arial" w:cs="Arial"/>
          <w:lang w:eastAsia="hr-HR"/>
        </w:rPr>
        <w:t xml:space="preserve">Cijena ponude bez PDV-a: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______________________ </w:t>
      </w:r>
      <w:r w:rsidR="00CD22CF" w:rsidRPr="00EB686B">
        <w:rPr>
          <w:rFonts w:ascii="Arial" w:eastAsia="Times New Roman" w:hAnsi="Arial" w:cs="Arial"/>
          <w:lang w:eastAsia="hr-HR"/>
        </w:rPr>
        <w:t xml:space="preserve">kn </w:t>
      </w:r>
    </w:p>
    <w:p w14:paraId="7D75FE8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2B3C1A4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PDV:                                                                                  </w:t>
      </w:r>
      <w:r w:rsidRPr="00EB686B">
        <w:rPr>
          <w:rFonts w:ascii="Arial" w:eastAsia="Times New Roman" w:hAnsi="Arial" w:cs="Arial"/>
          <w:lang w:eastAsia="hr-HR"/>
        </w:rPr>
        <w:softHyphen/>
      </w:r>
      <w:r w:rsidRPr="00EB686B">
        <w:rPr>
          <w:rFonts w:ascii="Arial" w:eastAsia="Times New Roman" w:hAnsi="Arial" w:cs="Arial"/>
          <w:lang w:eastAsia="hr-HR"/>
        </w:rPr>
        <w:softHyphen/>
        <w:t xml:space="preserve">  ______________________  kn</w:t>
      </w:r>
    </w:p>
    <w:p w14:paraId="351876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68C1EB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Cijena ponude s PDV-om:                                                   ______________________ kn</w:t>
      </w:r>
    </w:p>
    <w:p w14:paraId="488206C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F49D229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E1043A4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Rok valjanosti ponude: 60 (šezdeset) dana od krajnjeg roka za dostavu ponuda</w:t>
      </w:r>
    </w:p>
    <w:p w14:paraId="0BE053EC" w14:textId="5503EFAC" w:rsidR="00CD22CF" w:rsidRPr="00EB686B" w:rsidRDefault="00727F98" w:rsidP="003A12A2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Rok izvršenja: </w:t>
      </w:r>
      <w:r w:rsidR="003A12A2">
        <w:rPr>
          <w:rFonts w:ascii="Arial" w:eastAsia="Times New Roman" w:hAnsi="Arial" w:cs="Arial"/>
          <w:lang w:eastAsia="hr-HR"/>
        </w:rPr>
        <w:t>sukladno projektnom zadatku</w:t>
      </w:r>
    </w:p>
    <w:p w14:paraId="3800397C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7BAA1F1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877956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EABD84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193F9CD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</w:t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</w:p>
    <w:p w14:paraId="182DEB70" w14:textId="08B45494" w:rsidR="00CD22CF" w:rsidRPr="002D3F0A" w:rsidRDefault="00CD22CF" w:rsidP="002D3F0A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Ime i prezime odgovorne osobe, potpis i pečat:</w:t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instrText xml:space="preserve"> FORMTEXT </w:instrText>
      </w:r>
      <w:r w:rsidR="0018703B">
        <w:rPr>
          <w:rFonts w:ascii="Arial" w:eastAsia="Times New Roman" w:hAnsi="Arial" w:cs="Arial"/>
          <w:b/>
          <w:color w:val="000000"/>
          <w:lang w:eastAsia="hr-HR"/>
        </w:rPr>
      </w:r>
      <w:r w:rsidR="0018703B">
        <w:rPr>
          <w:rFonts w:ascii="Arial" w:eastAsia="Times New Roman" w:hAnsi="Arial" w:cs="Arial"/>
          <w:b/>
          <w:color w:val="000000"/>
          <w:lang w:eastAsia="hr-HR"/>
        </w:rPr>
        <w:fldChar w:fldCharType="separate"/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end"/>
      </w:r>
    </w:p>
    <w:p w14:paraId="34ADDDF0" w14:textId="77777777" w:rsidR="00CD22CF" w:rsidRPr="004D6046" w:rsidRDefault="00CD22CF" w:rsidP="00CD22C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C38329D" w14:textId="7D46100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FC216EF" w14:textId="6890FCC7" w:rsidR="00871ED5" w:rsidRPr="005E6A6D" w:rsidRDefault="0050025F" w:rsidP="005E6A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eastAsia="hr-HR"/>
        </w:rPr>
        <w:drawing>
          <wp:inline distT="0" distB="0" distL="0" distR="0" wp14:anchorId="6A6004AD" wp14:editId="196AB02A">
            <wp:extent cx="5686425" cy="2133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321C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0137704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7A11684" w14:textId="2796F832" w:rsidR="00A36E06" w:rsidRPr="00A36E06" w:rsidRDefault="00FB2160" w:rsidP="00A36E06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PROJEKTNI ZADATAK</w:t>
      </w:r>
    </w:p>
    <w:p w14:paraId="08417BB0" w14:textId="1C29A0AC" w:rsidR="001D4336" w:rsidRPr="004148F4" w:rsidRDefault="005E6A6D" w:rsidP="001D4336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U</w:t>
      </w:r>
      <w:r w:rsidR="005B6DCC">
        <w:rPr>
          <w:rFonts w:ascii="Arial" w:eastAsia="Times New Roman" w:hAnsi="Arial" w:cs="Arial"/>
          <w:b/>
          <w:color w:val="000000"/>
          <w:lang w:eastAsia="hr-HR"/>
        </w:rPr>
        <w:t>slug</w:t>
      </w:r>
      <w:r>
        <w:rPr>
          <w:rFonts w:ascii="Arial" w:eastAsia="Times New Roman" w:hAnsi="Arial" w:cs="Arial"/>
          <w:b/>
          <w:color w:val="000000"/>
          <w:lang w:eastAsia="hr-HR"/>
        </w:rPr>
        <w:t>e</w:t>
      </w:r>
      <w:r w:rsidR="00431605">
        <w:rPr>
          <w:rFonts w:ascii="Arial" w:eastAsia="Times New Roman" w:hAnsi="Arial" w:cs="Arial"/>
          <w:b/>
          <w:color w:val="000000"/>
          <w:lang w:eastAsia="hr-HR"/>
        </w:rPr>
        <w:t xml:space="preserve"> provedbe radionica</w:t>
      </w:r>
      <w:r w:rsidR="004E6E7B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="0086238E">
        <w:rPr>
          <w:rFonts w:ascii="Arial" w:eastAsia="Times New Roman" w:hAnsi="Arial" w:cs="Arial"/>
          <w:b/>
          <w:color w:val="000000"/>
          <w:lang w:eastAsia="hr-HR"/>
        </w:rPr>
        <w:t>digitalnih platformi</w:t>
      </w:r>
      <w:r w:rsidR="004E6E7B">
        <w:rPr>
          <w:rFonts w:ascii="Arial" w:eastAsia="Times New Roman" w:hAnsi="Arial" w:cs="Arial"/>
          <w:b/>
          <w:color w:val="000000"/>
          <w:lang w:eastAsia="hr-HR"/>
        </w:rPr>
        <w:t xml:space="preserve"> za </w:t>
      </w:r>
      <w:r w:rsidR="001D4336" w:rsidRPr="004148F4">
        <w:rPr>
          <w:rFonts w:ascii="Arial" w:eastAsia="Times New Roman" w:hAnsi="Arial" w:cs="Arial"/>
          <w:b/>
          <w:color w:val="000000"/>
          <w:lang w:eastAsia="hr-HR"/>
        </w:rPr>
        <w:t xml:space="preserve">potrebe projekta „Aktiviraj se i kreni“ </w:t>
      </w:r>
      <w:r w:rsidR="00C963C7">
        <w:rPr>
          <w:rFonts w:ascii="Arial" w:eastAsia="Times New Roman" w:hAnsi="Arial" w:cs="Arial"/>
          <w:b/>
          <w:color w:val="000000"/>
          <w:lang w:eastAsia="hr-HR"/>
        </w:rPr>
        <w:t xml:space="preserve">za osobe 54+ </w:t>
      </w:r>
      <w:r w:rsidR="001D4336" w:rsidRPr="004148F4">
        <w:rPr>
          <w:rFonts w:ascii="Arial" w:eastAsia="Times New Roman" w:hAnsi="Arial" w:cs="Arial"/>
          <w:b/>
          <w:color w:val="000000"/>
          <w:lang w:eastAsia="hr-HR"/>
        </w:rPr>
        <w:t>kodnog broja UP.02.1.1.</w:t>
      </w:r>
      <w:r w:rsidR="005B6DCC">
        <w:rPr>
          <w:rFonts w:ascii="Arial" w:eastAsia="Times New Roman" w:hAnsi="Arial" w:cs="Arial"/>
          <w:b/>
          <w:color w:val="000000"/>
          <w:lang w:eastAsia="hr-HR"/>
        </w:rPr>
        <w:t>00</w:t>
      </w:r>
      <w:r w:rsidR="001D4336" w:rsidRPr="004148F4">
        <w:rPr>
          <w:rFonts w:ascii="Arial" w:eastAsia="Times New Roman" w:hAnsi="Arial" w:cs="Arial"/>
          <w:b/>
          <w:color w:val="000000"/>
          <w:lang w:eastAsia="hr-HR"/>
        </w:rPr>
        <w:t>12</w:t>
      </w:r>
    </w:p>
    <w:p w14:paraId="17FBAA72" w14:textId="77777777" w:rsidR="00A36E06" w:rsidRPr="004148F4" w:rsidRDefault="00A36E06" w:rsidP="00A36E06">
      <w:pPr>
        <w:rPr>
          <w:rFonts w:ascii="Arial" w:hAnsi="Arial" w:cs="Arial"/>
        </w:rPr>
      </w:pPr>
    </w:p>
    <w:p w14:paraId="2CC6948F" w14:textId="77777777" w:rsidR="00A36E06" w:rsidRPr="004148F4" w:rsidRDefault="00A36E06" w:rsidP="00A36E06">
      <w:pPr>
        <w:numPr>
          <w:ilvl w:val="0"/>
          <w:numId w:val="13"/>
        </w:numPr>
        <w:contextualSpacing/>
        <w:rPr>
          <w:rFonts w:ascii="Arial" w:hAnsi="Arial" w:cs="Arial"/>
          <w:b/>
        </w:rPr>
      </w:pPr>
      <w:r w:rsidRPr="004148F4">
        <w:rPr>
          <w:rFonts w:ascii="Arial" w:hAnsi="Arial" w:cs="Arial"/>
          <w:b/>
        </w:rPr>
        <w:t>OPIS PROJEKTA</w:t>
      </w:r>
    </w:p>
    <w:p w14:paraId="39F8AC70" w14:textId="6EB99474" w:rsidR="00A36E06" w:rsidRPr="004148F4" w:rsidRDefault="00A36E06" w:rsidP="005211AD">
      <w:pPr>
        <w:ind w:left="360"/>
        <w:jc w:val="both"/>
        <w:rPr>
          <w:rFonts w:ascii="Arial" w:hAnsi="Arial" w:cs="Arial"/>
          <w:shd w:val="clear" w:color="auto" w:fill="FFFFFF"/>
        </w:rPr>
      </w:pPr>
      <w:r w:rsidRPr="004148F4">
        <w:rPr>
          <w:rFonts w:ascii="Arial" w:hAnsi="Arial" w:cs="Arial"/>
          <w:shd w:val="clear" w:color="auto" w:fill="FFFFFF"/>
        </w:rPr>
        <w:t xml:space="preserve">Projekt </w:t>
      </w:r>
      <w:r w:rsidR="007405AA" w:rsidRPr="004148F4">
        <w:rPr>
          <w:rFonts w:ascii="Arial" w:hAnsi="Arial" w:cs="Arial"/>
          <w:shd w:val="clear" w:color="auto" w:fill="FFFFFF"/>
        </w:rPr>
        <w:t>je namijenjen ciljanim skupinama</w:t>
      </w:r>
      <w:r w:rsidRPr="004148F4">
        <w:rPr>
          <w:rFonts w:ascii="Arial" w:hAnsi="Arial" w:cs="Arial"/>
          <w:shd w:val="clear" w:color="auto" w:fill="FFFFFF"/>
        </w:rPr>
        <w:t xml:space="preserve"> </w:t>
      </w:r>
      <w:r w:rsidR="0086238E">
        <w:rPr>
          <w:rFonts w:ascii="Arial" w:hAnsi="Arial" w:cs="Arial"/>
          <w:shd w:val="clear" w:color="auto" w:fill="FFFFFF"/>
        </w:rPr>
        <w:t xml:space="preserve">– osobama koje su navršile 54 godine. </w:t>
      </w:r>
      <w:r w:rsidRPr="004148F4">
        <w:rPr>
          <w:rFonts w:ascii="Arial" w:hAnsi="Arial" w:cs="Arial"/>
          <w:shd w:val="clear" w:color="auto" w:fill="FFFFFF"/>
        </w:rPr>
        <w:t xml:space="preserve"> </w:t>
      </w:r>
    </w:p>
    <w:p w14:paraId="13FC1131" w14:textId="77777777" w:rsidR="00A36E06" w:rsidRPr="004148F4" w:rsidRDefault="00A36E06" w:rsidP="00A36E06">
      <w:pPr>
        <w:ind w:left="360"/>
        <w:jc w:val="both"/>
        <w:rPr>
          <w:rFonts w:ascii="Arial" w:hAnsi="Arial" w:cs="Arial"/>
        </w:rPr>
      </w:pPr>
      <w:r w:rsidRPr="004148F4">
        <w:rPr>
          <w:rFonts w:ascii="Arial" w:hAnsi="Arial" w:cs="Arial"/>
          <w:b/>
          <w:bCs/>
        </w:rPr>
        <w:t>2. OPIS PROJEKTNOG ZADATKA</w:t>
      </w:r>
    </w:p>
    <w:p w14:paraId="1E0BCAE4" w14:textId="49262CBF" w:rsidR="0086238E" w:rsidRDefault="00360A50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Nabava </w:t>
      </w:r>
      <w:r w:rsidR="009B5CE8" w:rsidRPr="004148F4">
        <w:rPr>
          <w:rFonts w:ascii="Arial" w:hAnsi="Arial" w:cs="Arial"/>
        </w:rPr>
        <w:t>obuhvaćen</w:t>
      </w:r>
      <w:r>
        <w:rPr>
          <w:rFonts w:ascii="Arial" w:hAnsi="Arial" w:cs="Arial"/>
        </w:rPr>
        <w:t>a</w:t>
      </w:r>
      <w:r w:rsidR="009B5CE8" w:rsidRPr="00414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ovim Pozivom za dostavu ponuda je </w:t>
      </w:r>
      <w:r w:rsidR="005B6DCC">
        <w:rPr>
          <w:rFonts w:ascii="Arial" w:hAnsi="Arial" w:cs="Arial"/>
        </w:rPr>
        <w:t>usluga</w:t>
      </w:r>
      <w:r w:rsidR="00431605">
        <w:rPr>
          <w:rFonts w:ascii="Arial" w:hAnsi="Arial" w:cs="Arial"/>
        </w:rPr>
        <w:t xml:space="preserve"> provedbe radionica</w:t>
      </w:r>
      <w:r w:rsidR="005B6DCC">
        <w:rPr>
          <w:rFonts w:ascii="Arial" w:hAnsi="Arial" w:cs="Arial"/>
        </w:rPr>
        <w:t xml:space="preserve"> </w:t>
      </w:r>
      <w:r w:rsidR="0086238E">
        <w:rPr>
          <w:rFonts w:ascii="Arial" w:hAnsi="Arial" w:cs="Arial"/>
        </w:rPr>
        <w:t>digitalnih platformi</w:t>
      </w:r>
      <w:r>
        <w:rPr>
          <w:rFonts w:ascii="Arial" w:hAnsi="Arial" w:cs="Arial"/>
        </w:rPr>
        <w:t xml:space="preserve"> </w:t>
      </w:r>
      <w:r w:rsidR="005B6DCC">
        <w:rPr>
          <w:rFonts w:ascii="Arial" w:hAnsi="Arial" w:cs="Arial"/>
        </w:rPr>
        <w:t xml:space="preserve"> </w:t>
      </w:r>
      <w:r w:rsidR="00C963C7">
        <w:rPr>
          <w:rFonts w:ascii="Arial" w:hAnsi="Arial" w:cs="Arial"/>
        </w:rPr>
        <w:t>za potrebe projekta „Aktiviraj se i kreni“</w:t>
      </w:r>
      <w:r w:rsidR="000E04BC">
        <w:rPr>
          <w:rFonts w:ascii="Arial" w:hAnsi="Arial" w:cs="Arial"/>
        </w:rPr>
        <w:t xml:space="preserve"> </w:t>
      </w:r>
      <w:r w:rsidR="005B6DC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osobe 54+</w:t>
      </w:r>
      <w:r w:rsidR="000F62D6">
        <w:rPr>
          <w:rFonts w:ascii="Arial" w:hAnsi="Arial" w:cs="Arial"/>
        </w:rPr>
        <w:t xml:space="preserve"> </w:t>
      </w:r>
      <w:r w:rsidR="00C963C7">
        <w:rPr>
          <w:rFonts w:ascii="Arial" w:hAnsi="Arial" w:cs="Arial"/>
        </w:rPr>
        <w:t>kodnog broja UP.02.1.1.0012</w:t>
      </w:r>
      <w:r w:rsidR="00697CC2">
        <w:rPr>
          <w:rFonts w:ascii="Arial" w:hAnsi="Arial" w:cs="Arial"/>
        </w:rPr>
        <w:t>. Orga</w:t>
      </w:r>
      <w:r w:rsidR="000F62D6">
        <w:rPr>
          <w:rFonts w:ascii="Arial" w:hAnsi="Arial" w:cs="Arial"/>
        </w:rPr>
        <w:t>n</w:t>
      </w:r>
      <w:r w:rsidR="00697CC2">
        <w:rPr>
          <w:rFonts w:ascii="Arial" w:hAnsi="Arial" w:cs="Arial"/>
        </w:rPr>
        <w:t xml:space="preserve">iziranje i provođenje </w:t>
      </w:r>
      <w:r w:rsidR="0086238E">
        <w:rPr>
          <w:rFonts w:ascii="Arial" w:hAnsi="Arial" w:cs="Arial"/>
        </w:rPr>
        <w:t xml:space="preserve">radionica na temu rada na digitalnim </w:t>
      </w:r>
      <w:r w:rsidR="000E04BC">
        <w:rPr>
          <w:rFonts w:ascii="Arial" w:hAnsi="Arial" w:cs="Arial"/>
        </w:rPr>
        <w:t>platformama</w:t>
      </w:r>
      <w:r w:rsidR="0086238E">
        <w:rPr>
          <w:rFonts w:ascii="Arial" w:hAnsi="Arial" w:cs="Arial"/>
        </w:rPr>
        <w:t xml:space="preserve"> (10 radionica digitalne platforme i 5 radionica korištenja pametnih telefona). </w:t>
      </w:r>
    </w:p>
    <w:p w14:paraId="74CBDFDC" w14:textId="0405AB80" w:rsidR="00D9460B" w:rsidRDefault="00D9460B" w:rsidP="00D9460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Sadržaj</w:t>
      </w:r>
      <w:r w:rsidR="005E6A6D">
        <w:rPr>
          <w:rFonts w:eastAsia="TimesNewRomanPSMT" w:cstheme="minorHAnsi"/>
          <w:sz w:val="24"/>
          <w:szCs w:val="24"/>
        </w:rPr>
        <w:t xml:space="preserve"> edukacije</w:t>
      </w:r>
      <w:r>
        <w:rPr>
          <w:rFonts w:eastAsia="TimesNewRomanPSMT" w:cstheme="minorHAnsi"/>
          <w:sz w:val="24"/>
          <w:szCs w:val="24"/>
        </w:rPr>
        <w:t xml:space="preserve"> :</w:t>
      </w:r>
    </w:p>
    <w:p w14:paraId="435A1B88" w14:textId="0C11EB0B" w:rsidR="00D9460B" w:rsidRDefault="00D9460B" w:rsidP="001C47D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Edukacij</w:t>
      </w:r>
      <w:r w:rsidR="008B547C">
        <w:rPr>
          <w:rFonts w:eastAsia="TimesNewRomanPSMT" w:cstheme="minorHAnsi"/>
          <w:sz w:val="24"/>
          <w:szCs w:val="24"/>
        </w:rPr>
        <w:t>a</w:t>
      </w:r>
      <w:r>
        <w:rPr>
          <w:rFonts w:eastAsia="TimesNewRomanPSMT" w:cstheme="minorHAnsi"/>
          <w:sz w:val="24"/>
          <w:szCs w:val="24"/>
        </w:rPr>
        <w:t xml:space="preserve"> polaznika o mogućnostima i načinu korištenja ZIS-a (Zajednički informacijski sustav zemljišnih knjiga i katastra) budući da im je ovo izraženo područje interesa, p</w:t>
      </w:r>
      <w:r w:rsidR="0056076A">
        <w:rPr>
          <w:rFonts w:eastAsia="TimesNewRomanPSMT" w:cstheme="minorHAnsi"/>
          <w:sz w:val="24"/>
          <w:szCs w:val="24"/>
        </w:rPr>
        <w:t xml:space="preserve">osebice u kontekstu </w:t>
      </w:r>
      <w:proofErr w:type="spellStart"/>
      <w:r w:rsidR="0056076A">
        <w:rPr>
          <w:rFonts w:eastAsia="TimesNewRomanPSMT" w:cstheme="minorHAnsi"/>
          <w:sz w:val="24"/>
          <w:szCs w:val="24"/>
        </w:rPr>
        <w:t>preventiranja</w:t>
      </w:r>
      <w:proofErr w:type="spellEnd"/>
      <w:r>
        <w:rPr>
          <w:rFonts w:eastAsia="TimesNewRomanPSMT" w:cstheme="minorHAnsi"/>
          <w:sz w:val="24"/>
          <w:szCs w:val="24"/>
        </w:rPr>
        <w:t xml:space="preserve"> prijevara kod kupoprodaje nekretnina kojima su osobe u životnoj dobi +54 izložene itd. Zatim osposobljavanje za upo</w:t>
      </w:r>
      <w:bookmarkStart w:id="0" w:name="_GoBack"/>
      <w:bookmarkEnd w:id="0"/>
      <w:r>
        <w:rPr>
          <w:rFonts w:eastAsia="TimesNewRomanPSMT" w:cstheme="minorHAnsi"/>
          <w:sz w:val="24"/>
          <w:szCs w:val="24"/>
        </w:rPr>
        <w:t xml:space="preserve">trebu sustava E građani koji pruža lakšu dostupnost institucijama. Osim toga, dio umirovljenika posjeduje nekretnine koje želi iznajmljivati. Stoga, edukacija o upotrebi temeljnih alata za privlačenje gostiju poput </w:t>
      </w:r>
      <w:proofErr w:type="spellStart"/>
      <w:r>
        <w:rPr>
          <w:rFonts w:eastAsia="TimesNewRomanPSMT" w:cstheme="minorHAnsi"/>
          <w:sz w:val="24"/>
          <w:szCs w:val="24"/>
        </w:rPr>
        <w:t>booking</w:t>
      </w:r>
      <w:proofErr w:type="spellEnd"/>
      <w:r>
        <w:rPr>
          <w:rFonts w:eastAsia="TimesNewRomanPSMT" w:cstheme="minorHAnsi"/>
          <w:sz w:val="24"/>
          <w:szCs w:val="24"/>
        </w:rPr>
        <w:t xml:space="preserve">-a i </w:t>
      </w:r>
      <w:proofErr w:type="spellStart"/>
      <w:r>
        <w:rPr>
          <w:rFonts w:eastAsia="TimesNewRomanPSMT" w:cstheme="minorHAnsi"/>
          <w:sz w:val="24"/>
          <w:szCs w:val="24"/>
        </w:rPr>
        <w:t>airbnb</w:t>
      </w:r>
      <w:proofErr w:type="spellEnd"/>
      <w:r>
        <w:rPr>
          <w:rFonts w:eastAsia="TimesNewRomanPSMT" w:cstheme="minorHAnsi"/>
          <w:sz w:val="24"/>
          <w:szCs w:val="24"/>
        </w:rPr>
        <w:t xml:space="preserve">-a nameće se kao njihova izražena potreba, čime mogu poboljšati svoj materijalni položaj. Web shop - kako naručiti odjeću, usporediti cijenu da ne bi bili prevareni itd.  </w:t>
      </w:r>
    </w:p>
    <w:p w14:paraId="72DEF81C" w14:textId="02394AEE" w:rsidR="00D9460B" w:rsidRDefault="00D9460B" w:rsidP="00D9460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educirati o radu 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NewRomanPSMT" w:cstheme="minorHAnsi"/>
          <w:sz w:val="24"/>
          <w:szCs w:val="24"/>
        </w:rPr>
        <w:t>pametnim telefonima: kako rukovati smartphone-om, slanju i uspostavi poruka/poziva, radu 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NewRomanPSMT" w:cstheme="minorHAnsi"/>
          <w:sz w:val="24"/>
          <w:szCs w:val="24"/>
        </w:rPr>
        <w:t>operativnim sustavima IOS/ANDROID, kako preuzimati a</w:t>
      </w:r>
      <w:r w:rsidR="0056076A">
        <w:rPr>
          <w:rFonts w:eastAsia="TimesNewRomanPSMT" w:cstheme="minorHAnsi"/>
          <w:sz w:val="24"/>
          <w:szCs w:val="24"/>
        </w:rPr>
        <w:t xml:space="preserve">plikacije, kako koristiti </w:t>
      </w:r>
      <w:proofErr w:type="spellStart"/>
      <w:r w:rsidR="0056076A">
        <w:rPr>
          <w:rFonts w:eastAsia="TimesNewRomanPSMT" w:cstheme="minorHAnsi"/>
          <w:sz w:val="24"/>
          <w:szCs w:val="24"/>
        </w:rPr>
        <w:t>whatsa</w:t>
      </w:r>
      <w:r>
        <w:rPr>
          <w:rFonts w:eastAsia="TimesNewRomanPSMT" w:cstheme="minorHAnsi"/>
          <w:sz w:val="24"/>
          <w:szCs w:val="24"/>
        </w:rPr>
        <w:t>pp</w:t>
      </w:r>
      <w:proofErr w:type="spellEnd"/>
      <w:r>
        <w:rPr>
          <w:rFonts w:eastAsia="TimesNewRomanPSMT"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NewRomanPSMT" w:cstheme="minorHAnsi"/>
          <w:sz w:val="24"/>
          <w:szCs w:val="24"/>
        </w:rPr>
        <w:t xml:space="preserve">korištenju </w:t>
      </w:r>
      <w:proofErr w:type="spellStart"/>
      <w:r>
        <w:rPr>
          <w:rFonts w:eastAsia="TimesNewRomanPSMT" w:cstheme="minorHAnsi"/>
          <w:sz w:val="24"/>
          <w:szCs w:val="24"/>
        </w:rPr>
        <w:t>vibera</w:t>
      </w:r>
      <w:proofErr w:type="spellEnd"/>
      <w:r>
        <w:rPr>
          <w:rFonts w:eastAsia="TimesNewRomanPSMT" w:cstheme="minorHAnsi"/>
          <w:sz w:val="24"/>
          <w:szCs w:val="24"/>
        </w:rPr>
        <w:t xml:space="preserve">, uspostavi </w:t>
      </w:r>
      <w:proofErr w:type="spellStart"/>
      <w:r>
        <w:rPr>
          <w:rFonts w:eastAsia="TimesNewRomanPSMT" w:cstheme="minorHAnsi"/>
          <w:sz w:val="24"/>
          <w:szCs w:val="24"/>
        </w:rPr>
        <w:t>videopoziva</w:t>
      </w:r>
      <w:proofErr w:type="spellEnd"/>
      <w:r>
        <w:rPr>
          <w:rFonts w:eastAsia="TimesNewRomanPSMT" w:cstheme="minorHAnsi"/>
          <w:sz w:val="24"/>
          <w:szCs w:val="24"/>
        </w:rPr>
        <w:t>, snimanju i slanju fotografija.</w:t>
      </w:r>
    </w:p>
    <w:p w14:paraId="6EE143DA" w14:textId="77777777" w:rsidR="00D9460B" w:rsidRDefault="00D9460B" w:rsidP="001C47D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Ponuditelj je dužan voditi evidenciju polaznika i prikupiti podatke koji su potrebni za provođenje projekta Aktiviraj se i kreni (potpisne liste, obrazac 1 i 2, napraviti fotografije s radionica koje dostavlja najkasnije 24 sata poslije radionice Ugovaratelju)</w:t>
      </w:r>
    </w:p>
    <w:p w14:paraId="52F501CC" w14:textId="77777777" w:rsidR="00D9460B" w:rsidRDefault="00D9460B" w:rsidP="00D9460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U sklopu projektnog zadatka potrebno je izraditi program rada s radnim materijalima. Osigurati za provođenje radionica svu tehničku opremu (Internet)</w:t>
      </w:r>
    </w:p>
    <w:p w14:paraId="1D3E4FBD" w14:textId="77777777" w:rsidR="005E6A6D" w:rsidRDefault="005E6A6D" w:rsidP="005E6A6D">
      <w:pPr>
        <w:spacing w:line="240" w:lineRule="auto"/>
        <w:jc w:val="both"/>
        <w:rPr>
          <w:rFonts w:ascii="Arial" w:hAnsi="Arial" w:cs="Arial"/>
        </w:rPr>
      </w:pPr>
    </w:p>
    <w:p w14:paraId="58E70D7E" w14:textId="77220520" w:rsidR="0086238E" w:rsidRDefault="005E6A6D" w:rsidP="005E6A6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6238E">
        <w:rPr>
          <w:rFonts w:ascii="Arial" w:hAnsi="Arial" w:cs="Arial"/>
        </w:rPr>
        <w:t>Ukupno: 15 radionica</w:t>
      </w:r>
    </w:p>
    <w:p w14:paraId="3750F97E" w14:textId="77777777" w:rsidR="0086238E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Svaka radionica je u trajanju od 2 sata. </w:t>
      </w:r>
    </w:p>
    <w:p w14:paraId="60810D2A" w14:textId="6763A8C2" w:rsidR="0086238E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satnica: 30 sati.</w:t>
      </w:r>
    </w:p>
    <w:p w14:paraId="226BE218" w14:textId="51CD6140" w:rsidR="009B5CE8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Radionice će se održavati na području UAS-a (Klis, </w:t>
      </w:r>
      <w:r w:rsidR="001C47DC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aštela, Omiš, Trogir, </w:t>
      </w:r>
      <w:proofErr w:type="spellStart"/>
      <w:r>
        <w:rPr>
          <w:rFonts w:ascii="Arial" w:hAnsi="Arial" w:cs="Arial"/>
        </w:rPr>
        <w:t>Podstrana</w:t>
      </w:r>
      <w:proofErr w:type="spellEnd"/>
      <w:r>
        <w:rPr>
          <w:rFonts w:ascii="Arial" w:hAnsi="Arial" w:cs="Arial"/>
        </w:rPr>
        <w:t xml:space="preserve">, Solin, Split – Gradski kotarevi). </w:t>
      </w:r>
      <w:r w:rsidR="00697CC2">
        <w:rPr>
          <w:rFonts w:ascii="Arial" w:hAnsi="Arial" w:cs="Arial"/>
        </w:rPr>
        <w:t xml:space="preserve"> </w:t>
      </w:r>
    </w:p>
    <w:p w14:paraId="1FE6C340" w14:textId="0976B591" w:rsidR="009B5CE8" w:rsidRDefault="00871ED5" w:rsidP="009B5CE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Uslugu </w:t>
      </w:r>
      <w:r w:rsidR="009B5CE8" w:rsidRPr="004148F4">
        <w:rPr>
          <w:rFonts w:ascii="Arial" w:hAnsi="Arial" w:cs="Arial"/>
        </w:rPr>
        <w:t xml:space="preserve"> je potrebno </w:t>
      </w:r>
      <w:r>
        <w:rPr>
          <w:rFonts w:ascii="Arial" w:hAnsi="Arial" w:cs="Arial"/>
        </w:rPr>
        <w:t>pružiti</w:t>
      </w:r>
      <w:r w:rsidR="009B5CE8" w:rsidRPr="004148F4">
        <w:rPr>
          <w:rFonts w:ascii="Arial" w:hAnsi="Arial" w:cs="Arial"/>
        </w:rPr>
        <w:t xml:space="preserve"> u vremenu od 1</w:t>
      </w:r>
      <w:r w:rsidR="0086238E">
        <w:rPr>
          <w:rFonts w:ascii="Arial" w:hAnsi="Arial" w:cs="Arial"/>
        </w:rPr>
        <w:t>5</w:t>
      </w:r>
      <w:r w:rsidR="009B5CE8" w:rsidRPr="004148F4">
        <w:rPr>
          <w:rFonts w:ascii="Arial" w:hAnsi="Arial" w:cs="Arial"/>
        </w:rPr>
        <w:t xml:space="preserve">. </w:t>
      </w:r>
      <w:r w:rsidR="0086238E">
        <w:rPr>
          <w:rFonts w:ascii="Arial" w:hAnsi="Arial" w:cs="Arial"/>
        </w:rPr>
        <w:t>rujna</w:t>
      </w:r>
      <w:r w:rsidR="009B5CE8" w:rsidRPr="004148F4">
        <w:rPr>
          <w:rFonts w:ascii="Arial" w:hAnsi="Arial" w:cs="Arial"/>
        </w:rPr>
        <w:t xml:space="preserve"> 2021. godine, prema zahtjevima Naruči</w:t>
      </w:r>
      <w:r w:rsidR="00E62E8B">
        <w:rPr>
          <w:rFonts w:ascii="Arial" w:hAnsi="Arial" w:cs="Arial"/>
        </w:rPr>
        <w:t xml:space="preserve">telja a najkasnije do </w:t>
      </w:r>
      <w:r w:rsidR="00C963C7">
        <w:rPr>
          <w:rFonts w:ascii="Arial" w:hAnsi="Arial" w:cs="Arial"/>
        </w:rPr>
        <w:t>15</w:t>
      </w:r>
      <w:r w:rsidR="00E62E8B">
        <w:rPr>
          <w:rFonts w:ascii="Arial" w:hAnsi="Arial" w:cs="Arial"/>
        </w:rPr>
        <w:t xml:space="preserve">. </w:t>
      </w:r>
      <w:r w:rsidR="0086238E">
        <w:rPr>
          <w:rFonts w:ascii="Arial" w:hAnsi="Arial" w:cs="Arial"/>
        </w:rPr>
        <w:t>srpnja</w:t>
      </w:r>
      <w:r w:rsidR="009B5CE8" w:rsidRPr="004148F4">
        <w:rPr>
          <w:rFonts w:ascii="Arial" w:hAnsi="Arial" w:cs="Arial"/>
        </w:rPr>
        <w:t xml:space="preserve"> 2022. godine. </w:t>
      </w:r>
    </w:p>
    <w:p w14:paraId="2764BA23" w14:textId="31EB207B" w:rsidR="005255B2" w:rsidRPr="004148F4" w:rsidRDefault="005255B2" w:rsidP="009B5CE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Za navedenu uslugu predviđeno je sklapanje ugovora o nabavi </w:t>
      </w:r>
      <w:r w:rsidR="00C963C7">
        <w:rPr>
          <w:rFonts w:ascii="Arial" w:hAnsi="Arial" w:cs="Arial"/>
        </w:rPr>
        <w:t>usluga</w:t>
      </w:r>
      <w:r>
        <w:rPr>
          <w:rFonts w:ascii="Arial" w:hAnsi="Arial" w:cs="Arial"/>
        </w:rPr>
        <w:t xml:space="preserve">. </w:t>
      </w:r>
    </w:p>
    <w:p w14:paraId="72DD3069" w14:textId="77777777" w:rsidR="009B5CE8" w:rsidRPr="004148F4" w:rsidRDefault="009B5CE8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2E0CECB8" w14:textId="77777777" w:rsidR="00A36E06" w:rsidRPr="004148F4" w:rsidRDefault="00A36E06" w:rsidP="00A36E06">
      <w:pPr>
        <w:rPr>
          <w:rFonts w:ascii="Arial" w:hAnsi="Arial" w:cs="Arial"/>
        </w:rPr>
      </w:pPr>
    </w:p>
    <w:p w14:paraId="50523ECB" w14:textId="612FE7CD" w:rsidR="0050025F" w:rsidRDefault="0050025F" w:rsidP="00500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eastAsia="hr-HR"/>
        </w:rPr>
        <w:lastRenderedPageBreak/>
        <w:drawing>
          <wp:inline distT="0" distB="0" distL="0" distR="0" wp14:anchorId="4665F419" wp14:editId="2335C76A">
            <wp:extent cx="5686425" cy="2133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2456" w14:textId="77777777" w:rsidR="00A36E06" w:rsidRPr="004148F4" w:rsidRDefault="00A36E06" w:rsidP="00A36E06">
      <w:pPr>
        <w:rPr>
          <w:rFonts w:ascii="Arial" w:hAnsi="Arial" w:cs="Arial"/>
        </w:rPr>
      </w:pPr>
    </w:p>
    <w:tbl>
      <w:tblPr>
        <w:tblW w:w="12060" w:type="dxa"/>
        <w:tblLook w:val="04A0" w:firstRow="1" w:lastRow="0" w:firstColumn="1" w:lastColumn="0" w:noHBand="0" w:noVBand="1"/>
      </w:tblPr>
      <w:tblGrid>
        <w:gridCol w:w="4280"/>
        <w:gridCol w:w="940"/>
        <w:gridCol w:w="1660"/>
        <w:gridCol w:w="63"/>
        <w:gridCol w:w="1837"/>
        <w:gridCol w:w="63"/>
        <w:gridCol w:w="1277"/>
        <w:gridCol w:w="1940"/>
      </w:tblGrid>
      <w:tr w:rsidR="00A36E06" w:rsidRPr="004148F4" w14:paraId="53FE5738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DABF" w14:textId="0DF39058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CB39F" w14:textId="3B60DC63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9342" w14:textId="0C6FE2EA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232A" w14:textId="77777777" w:rsidR="00884F08" w:rsidRPr="004148F4" w:rsidRDefault="00884F08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A72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860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36E06" w:rsidRPr="004148F4" w14:paraId="41C9A1E2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4F25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864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C10A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75A7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30D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5A14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B5CE8" w:rsidRPr="004148F4" w14:paraId="2EC90F4F" w14:textId="77777777" w:rsidTr="004148F4">
        <w:trPr>
          <w:gridAfter w:val="2"/>
          <w:wAfter w:w="3217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DAFB" w14:textId="7062249A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9B9C" w14:textId="795FEF09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B9401" w14:textId="364B148B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1F8D" w14:textId="77777777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8A577C2" w14:textId="12F4BC2E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5BC6F07" w14:textId="77777777" w:rsidR="004F5D37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8FC49B8" w14:textId="77777777" w:rsidR="004F5D37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C4F20FC" w14:textId="77777777" w:rsidR="004F5D37" w:rsidRPr="004D6046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sectPr w:rsidR="004F5D37" w:rsidRPr="004D6046" w:rsidSect="004148F4">
      <w:headerReference w:type="default" r:id="rId12"/>
      <w:footerReference w:type="default" r:id="rId13"/>
      <w:pgSz w:w="11906" w:h="16838" w:code="9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8345" w14:textId="77777777" w:rsidR="0018703B" w:rsidRDefault="0018703B" w:rsidP="00241618">
      <w:pPr>
        <w:spacing w:after="0" w:line="240" w:lineRule="auto"/>
      </w:pPr>
      <w:r>
        <w:separator/>
      </w:r>
    </w:p>
  </w:endnote>
  <w:endnote w:type="continuationSeparator" w:id="0">
    <w:p w14:paraId="7B4CEE66" w14:textId="77777777" w:rsidR="0018703B" w:rsidRDefault="0018703B" w:rsidP="0024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981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53FAD" w14:textId="6B2B4048" w:rsidR="00871ED5" w:rsidRDefault="00871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7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11B9DB" w14:textId="3475F7EE" w:rsidR="00241618" w:rsidRDefault="002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5484A" w14:textId="77777777" w:rsidR="0018703B" w:rsidRDefault="0018703B" w:rsidP="00241618">
      <w:pPr>
        <w:spacing w:after="0" w:line="240" w:lineRule="auto"/>
      </w:pPr>
      <w:r>
        <w:separator/>
      </w:r>
    </w:p>
  </w:footnote>
  <w:footnote w:type="continuationSeparator" w:id="0">
    <w:p w14:paraId="5141C04B" w14:textId="77777777" w:rsidR="0018703B" w:rsidRDefault="0018703B" w:rsidP="0024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15C1" w14:textId="3BFBCE62" w:rsidR="00DF25F3" w:rsidRDefault="00DF25F3" w:rsidP="00DF25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DF3"/>
    <w:multiLevelType w:val="hybridMultilevel"/>
    <w:tmpl w:val="5376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701"/>
    <w:multiLevelType w:val="hybridMultilevel"/>
    <w:tmpl w:val="5BD8FF78"/>
    <w:lvl w:ilvl="0" w:tplc="0BC03F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26E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2C32C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F22C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87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64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0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01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0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B98"/>
    <w:multiLevelType w:val="hybridMultilevel"/>
    <w:tmpl w:val="C4603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87E"/>
    <w:multiLevelType w:val="hybridMultilevel"/>
    <w:tmpl w:val="9C6EB76C"/>
    <w:lvl w:ilvl="0" w:tplc="1854C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240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A8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C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E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F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E9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A7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816"/>
    <w:multiLevelType w:val="hybridMultilevel"/>
    <w:tmpl w:val="5644CD24"/>
    <w:lvl w:ilvl="0" w:tplc="ACFA5F76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60482078">
      <w:start w:val="20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4846718C"/>
    <w:multiLevelType w:val="hybridMultilevel"/>
    <w:tmpl w:val="3560F446"/>
    <w:lvl w:ilvl="0" w:tplc="1BCA966C">
      <w:start w:val="1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DB13320"/>
    <w:multiLevelType w:val="hybridMultilevel"/>
    <w:tmpl w:val="C220BD5A"/>
    <w:lvl w:ilvl="0" w:tplc="BB00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A696A" w:tentative="1">
      <w:start w:val="1"/>
      <w:numFmt w:val="lowerLetter"/>
      <w:lvlText w:val="%2."/>
      <w:lvlJc w:val="left"/>
      <w:pPr>
        <w:ind w:left="1440" w:hanging="360"/>
      </w:pPr>
    </w:lvl>
    <w:lvl w:ilvl="2" w:tplc="949215D8" w:tentative="1">
      <w:start w:val="1"/>
      <w:numFmt w:val="lowerRoman"/>
      <w:lvlText w:val="%3."/>
      <w:lvlJc w:val="right"/>
      <w:pPr>
        <w:ind w:left="2160" w:hanging="180"/>
      </w:pPr>
    </w:lvl>
    <w:lvl w:ilvl="3" w:tplc="5B0AEC52" w:tentative="1">
      <w:start w:val="1"/>
      <w:numFmt w:val="decimal"/>
      <w:lvlText w:val="%4."/>
      <w:lvlJc w:val="left"/>
      <w:pPr>
        <w:ind w:left="2880" w:hanging="360"/>
      </w:pPr>
    </w:lvl>
    <w:lvl w:ilvl="4" w:tplc="C9B6EEDA" w:tentative="1">
      <w:start w:val="1"/>
      <w:numFmt w:val="lowerLetter"/>
      <w:lvlText w:val="%5."/>
      <w:lvlJc w:val="left"/>
      <w:pPr>
        <w:ind w:left="3600" w:hanging="360"/>
      </w:pPr>
    </w:lvl>
    <w:lvl w:ilvl="5" w:tplc="E9588C58" w:tentative="1">
      <w:start w:val="1"/>
      <w:numFmt w:val="lowerRoman"/>
      <w:lvlText w:val="%6."/>
      <w:lvlJc w:val="right"/>
      <w:pPr>
        <w:ind w:left="4320" w:hanging="180"/>
      </w:pPr>
    </w:lvl>
    <w:lvl w:ilvl="6" w:tplc="813A1C3C" w:tentative="1">
      <w:start w:val="1"/>
      <w:numFmt w:val="decimal"/>
      <w:lvlText w:val="%7."/>
      <w:lvlJc w:val="left"/>
      <w:pPr>
        <w:ind w:left="5040" w:hanging="360"/>
      </w:pPr>
    </w:lvl>
    <w:lvl w:ilvl="7" w:tplc="6E24DDC0" w:tentative="1">
      <w:start w:val="1"/>
      <w:numFmt w:val="lowerLetter"/>
      <w:lvlText w:val="%8."/>
      <w:lvlJc w:val="left"/>
      <w:pPr>
        <w:ind w:left="5760" w:hanging="360"/>
      </w:pPr>
    </w:lvl>
    <w:lvl w:ilvl="8" w:tplc="C37E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37B83"/>
    <w:multiLevelType w:val="hybridMultilevel"/>
    <w:tmpl w:val="D2B4E89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351F"/>
    <w:multiLevelType w:val="hybridMultilevel"/>
    <w:tmpl w:val="5E2ACCE2"/>
    <w:lvl w:ilvl="0" w:tplc="A7FCF9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94E6C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0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6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5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86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9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43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8F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C0E55"/>
    <w:multiLevelType w:val="hybridMultilevel"/>
    <w:tmpl w:val="248C5A28"/>
    <w:lvl w:ilvl="0" w:tplc="D8B893D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71540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5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3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CE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28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E7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439E"/>
    <w:multiLevelType w:val="hybridMultilevel"/>
    <w:tmpl w:val="C0B21E32"/>
    <w:lvl w:ilvl="0" w:tplc="AF14FD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E4A3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A5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1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0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CC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F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67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CD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20D0"/>
    <w:multiLevelType w:val="hybridMultilevel"/>
    <w:tmpl w:val="2D4AF566"/>
    <w:lvl w:ilvl="0" w:tplc="2B84D80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9A8C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F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E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2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5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1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504FD"/>
    <w:multiLevelType w:val="hybridMultilevel"/>
    <w:tmpl w:val="C4A8DE8C"/>
    <w:lvl w:ilvl="0" w:tplc="041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945EA"/>
    <w:multiLevelType w:val="hybridMultilevel"/>
    <w:tmpl w:val="EFB20DF6"/>
    <w:lvl w:ilvl="0" w:tplc="3A7E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2A9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20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4B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82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C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3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C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D"/>
    <w:rsid w:val="000012FE"/>
    <w:rsid w:val="00004C13"/>
    <w:rsid w:val="00047DF5"/>
    <w:rsid w:val="00093FC2"/>
    <w:rsid w:val="000B29F2"/>
    <w:rsid w:val="000B347C"/>
    <w:rsid w:val="000B5E9D"/>
    <w:rsid w:val="000E04BC"/>
    <w:rsid w:val="000F62D6"/>
    <w:rsid w:val="0010592A"/>
    <w:rsid w:val="0010763D"/>
    <w:rsid w:val="001329E8"/>
    <w:rsid w:val="0016544E"/>
    <w:rsid w:val="0018703B"/>
    <w:rsid w:val="001B252B"/>
    <w:rsid w:val="001B7B99"/>
    <w:rsid w:val="001C47DC"/>
    <w:rsid w:val="001D4336"/>
    <w:rsid w:val="001F365C"/>
    <w:rsid w:val="00216D06"/>
    <w:rsid w:val="00226253"/>
    <w:rsid w:val="00241618"/>
    <w:rsid w:val="00241DE8"/>
    <w:rsid w:val="00242D35"/>
    <w:rsid w:val="002454D5"/>
    <w:rsid w:val="00270D5F"/>
    <w:rsid w:val="002D3F0A"/>
    <w:rsid w:val="002F7D53"/>
    <w:rsid w:val="00302D94"/>
    <w:rsid w:val="00324F0C"/>
    <w:rsid w:val="00360A50"/>
    <w:rsid w:val="00374901"/>
    <w:rsid w:val="00377975"/>
    <w:rsid w:val="0038088B"/>
    <w:rsid w:val="00386087"/>
    <w:rsid w:val="00386F2A"/>
    <w:rsid w:val="003A12A2"/>
    <w:rsid w:val="003B78F6"/>
    <w:rsid w:val="003C0317"/>
    <w:rsid w:val="003C65DC"/>
    <w:rsid w:val="003E02AD"/>
    <w:rsid w:val="003E38EC"/>
    <w:rsid w:val="0040752F"/>
    <w:rsid w:val="004148F4"/>
    <w:rsid w:val="00431605"/>
    <w:rsid w:val="00444FEA"/>
    <w:rsid w:val="00463910"/>
    <w:rsid w:val="004B1511"/>
    <w:rsid w:val="004B55B6"/>
    <w:rsid w:val="004E6E7B"/>
    <w:rsid w:val="004F2F62"/>
    <w:rsid w:val="004F5D37"/>
    <w:rsid w:val="0050025F"/>
    <w:rsid w:val="005211AD"/>
    <w:rsid w:val="005255B2"/>
    <w:rsid w:val="0056076A"/>
    <w:rsid w:val="00565469"/>
    <w:rsid w:val="005659FF"/>
    <w:rsid w:val="005B2F87"/>
    <w:rsid w:val="005B6DCC"/>
    <w:rsid w:val="005B7A41"/>
    <w:rsid w:val="005E43CC"/>
    <w:rsid w:val="005E5782"/>
    <w:rsid w:val="005E6A6D"/>
    <w:rsid w:val="005F6C6C"/>
    <w:rsid w:val="00652C49"/>
    <w:rsid w:val="006672DF"/>
    <w:rsid w:val="00671BEB"/>
    <w:rsid w:val="00697CC2"/>
    <w:rsid w:val="006B0413"/>
    <w:rsid w:val="006B7063"/>
    <w:rsid w:val="006F5661"/>
    <w:rsid w:val="00700927"/>
    <w:rsid w:val="00703143"/>
    <w:rsid w:val="00712739"/>
    <w:rsid w:val="00727F98"/>
    <w:rsid w:val="007359E4"/>
    <w:rsid w:val="007405AA"/>
    <w:rsid w:val="00752A0D"/>
    <w:rsid w:val="0076785D"/>
    <w:rsid w:val="00771FF1"/>
    <w:rsid w:val="007B4199"/>
    <w:rsid w:val="007D2255"/>
    <w:rsid w:val="007D6383"/>
    <w:rsid w:val="007E7B23"/>
    <w:rsid w:val="00857BF9"/>
    <w:rsid w:val="0086238E"/>
    <w:rsid w:val="00871ED5"/>
    <w:rsid w:val="00884F08"/>
    <w:rsid w:val="008919AD"/>
    <w:rsid w:val="008B547C"/>
    <w:rsid w:val="008B7B8C"/>
    <w:rsid w:val="008C4C62"/>
    <w:rsid w:val="008C71DE"/>
    <w:rsid w:val="008D53C2"/>
    <w:rsid w:val="008E45AE"/>
    <w:rsid w:val="00927D80"/>
    <w:rsid w:val="00930E9A"/>
    <w:rsid w:val="0095229D"/>
    <w:rsid w:val="009751AF"/>
    <w:rsid w:val="009B5CE8"/>
    <w:rsid w:val="009B6BA9"/>
    <w:rsid w:val="00A23CFB"/>
    <w:rsid w:val="00A34779"/>
    <w:rsid w:val="00A36E06"/>
    <w:rsid w:val="00A44342"/>
    <w:rsid w:val="00A66037"/>
    <w:rsid w:val="00A731D7"/>
    <w:rsid w:val="00A74277"/>
    <w:rsid w:val="00AA0A1D"/>
    <w:rsid w:val="00AD10EE"/>
    <w:rsid w:val="00AF152B"/>
    <w:rsid w:val="00AF3EFC"/>
    <w:rsid w:val="00B74980"/>
    <w:rsid w:val="00B86F57"/>
    <w:rsid w:val="00B906E0"/>
    <w:rsid w:val="00BA0C02"/>
    <w:rsid w:val="00BC45FA"/>
    <w:rsid w:val="00BF11AF"/>
    <w:rsid w:val="00C04E9D"/>
    <w:rsid w:val="00C176C1"/>
    <w:rsid w:val="00C32715"/>
    <w:rsid w:val="00C3619F"/>
    <w:rsid w:val="00C40C99"/>
    <w:rsid w:val="00C51D09"/>
    <w:rsid w:val="00C963C7"/>
    <w:rsid w:val="00CC2F1E"/>
    <w:rsid w:val="00CD22CF"/>
    <w:rsid w:val="00CE3CB9"/>
    <w:rsid w:val="00D21E27"/>
    <w:rsid w:val="00D83CD6"/>
    <w:rsid w:val="00D847A1"/>
    <w:rsid w:val="00D9460B"/>
    <w:rsid w:val="00DC4EC3"/>
    <w:rsid w:val="00DF25F3"/>
    <w:rsid w:val="00DF4D8B"/>
    <w:rsid w:val="00DF688B"/>
    <w:rsid w:val="00E20B33"/>
    <w:rsid w:val="00E43B41"/>
    <w:rsid w:val="00E62E8B"/>
    <w:rsid w:val="00E81F8D"/>
    <w:rsid w:val="00E86EBF"/>
    <w:rsid w:val="00E94122"/>
    <w:rsid w:val="00EC0E13"/>
    <w:rsid w:val="00F3240C"/>
    <w:rsid w:val="00F43DFF"/>
    <w:rsid w:val="00F4773F"/>
    <w:rsid w:val="00F522ED"/>
    <w:rsid w:val="00F53AC4"/>
    <w:rsid w:val="00F732FD"/>
    <w:rsid w:val="00F84979"/>
    <w:rsid w:val="00F87183"/>
    <w:rsid w:val="00FB2160"/>
    <w:rsid w:val="00FD1DA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B98DA"/>
  <w15:docId w15:val="{EBAC85AA-43BF-4D29-8FAF-4FEB4ABA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66F"/>
    <w:tblPr/>
  </w:style>
  <w:style w:type="paragraph" w:styleId="Header">
    <w:name w:val="header"/>
    <w:basedOn w:val="Normal"/>
    <w:link w:val="Head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D2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5C6E442E694AB65CF600C724C323" ma:contentTypeVersion="0" ma:contentTypeDescription="Create a new document." ma:contentTypeScope="" ma:versionID="02ef2ea91a81c8a7686630983a1592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60B6-2533-4E7C-A8B7-7390BA1FD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9AB8C-2057-42A2-93C0-ACDFA0F71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5D9E5-BEEC-4739-BE7D-78D0C150C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050CE-4638-4021-B172-793DEF57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Kirevski</dc:creator>
  <cp:lastModifiedBy>Utrobicic</cp:lastModifiedBy>
  <cp:revision>3</cp:revision>
  <cp:lastPrinted>2021-08-27T10:29:00Z</cp:lastPrinted>
  <dcterms:created xsi:type="dcterms:W3CDTF">2021-09-01T06:24:00Z</dcterms:created>
  <dcterms:modified xsi:type="dcterms:W3CDTF">2021-09-01T06:32:00Z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0x01010030905C6E442E694AB65CF600C724C323</vt:lpwstr>
  </property>
</Properties>
</file>