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0595D" w14:textId="77777777" w:rsidR="000B29F2" w:rsidRDefault="000B29F2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3381AC18" w14:textId="58B294DF" w:rsidR="000B29F2" w:rsidRDefault="000B29F2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28BDCA3" w14:textId="094CCE84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Sukladno </w:t>
      </w:r>
      <w:r w:rsidR="008D53C2">
        <w:rPr>
          <w:rFonts w:ascii="Arial" w:eastAsia="Times New Roman" w:hAnsi="Arial" w:cs="Arial"/>
          <w:iCs/>
        </w:rPr>
        <w:t>P</w:t>
      </w:r>
      <w:r w:rsidRPr="00EB686B">
        <w:rPr>
          <w:rFonts w:ascii="Arial" w:eastAsia="Times New Roman" w:hAnsi="Arial" w:cs="Arial"/>
          <w:iCs/>
        </w:rPr>
        <w:t>ravilnik</w:t>
      </w:r>
      <w:r w:rsidR="008D53C2">
        <w:rPr>
          <w:rFonts w:ascii="Arial" w:eastAsia="Times New Roman" w:hAnsi="Arial" w:cs="Arial"/>
          <w:iCs/>
        </w:rPr>
        <w:t>u</w:t>
      </w:r>
      <w:r w:rsidRPr="00EB686B">
        <w:rPr>
          <w:rFonts w:ascii="Arial" w:eastAsia="Times New Roman" w:hAnsi="Arial" w:cs="Arial"/>
          <w:iCs/>
        </w:rPr>
        <w:t xml:space="preserve"> o provedbi postupaka jednostavne nabave </w:t>
      </w:r>
      <w:r w:rsidR="008D53C2">
        <w:rPr>
          <w:rFonts w:ascii="Arial" w:eastAsia="Times New Roman" w:hAnsi="Arial" w:cs="Arial"/>
          <w:iCs/>
        </w:rPr>
        <w:t>Cen</w:t>
      </w:r>
      <w:r w:rsidR="00C40C99">
        <w:rPr>
          <w:rFonts w:ascii="Arial" w:eastAsia="Times New Roman" w:hAnsi="Arial" w:cs="Arial"/>
          <w:iCs/>
        </w:rPr>
        <w:t>t</w:t>
      </w:r>
      <w:r w:rsidR="008D53C2">
        <w:rPr>
          <w:rFonts w:ascii="Arial" w:eastAsia="Times New Roman" w:hAnsi="Arial" w:cs="Arial"/>
          <w:iCs/>
        </w:rPr>
        <w:t>ar za kulturu i cjeloživotn</w:t>
      </w:r>
      <w:r w:rsidR="005211AD">
        <w:rPr>
          <w:rFonts w:ascii="Arial" w:eastAsia="Times New Roman" w:hAnsi="Arial" w:cs="Arial"/>
          <w:iCs/>
        </w:rPr>
        <w:t xml:space="preserve">o obrazovanje Zlatna vrata Split </w:t>
      </w:r>
      <w:r w:rsidRPr="00EB686B">
        <w:rPr>
          <w:rFonts w:ascii="Arial" w:eastAsia="Times New Roman" w:hAnsi="Arial" w:cs="Arial"/>
          <w:iCs/>
        </w:rPr>
        <w:t>objavljuje slijedeći:</w:t>
      </w:r>
    </w:p>
    <w:p w14:paraId="0A9C3A7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267C04F5" w14:textId="77777777" w:rsidR="00CD22CF" w:rsidRPr="00EB686B" w:rsidRDefault="00CD22CF" w:rsidP="00CD22CF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hr-HR"/>
        </w:rPr>
      </w:pPr>
    </w:p>
    <w:p w14:paraId="7ED6EC0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POZIV ZA DOSTAVU PONUDA</w:t>
      </w:r>
    </w:p>
    <w:p w14:paraId="162A2EF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</w:rPr>
      </w:pPr>
    </w:p>
    <w:p w14:paraId="6B57E8BB" w14:textId="77777777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Naziv javnog naručitelja: </w:t>
      </w:r>
    </w:p>
    <w:p w14:paraId="26884093" w14:textId="4BC8F1FA" w:rsidR="00CD22CF" w:rsidRPr="00EB686B" w:rsidRDefault="008D53C2" w:rsidP="008D53C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Centar za kulturu i cjeloživotno obrazovanje Zlatna vrata, Split, Dioklecijanova 7, </w:t>
      </w:r>
      <w:r w:rsidR="00C40C99">
        <w:rPr>
          <w:rFonts w:ascii="Arial" w:eastAsia="Times New Roman" w:hAnsi="Arial" w:cs="Arial"/>
          <w:iCs/>
        </w:rPr>
        <w:t>OIB:</w:t>
      </w:r>
      <w:r>
        <w:rPr>
          <w:rFonts w:ascii="Arial" w:eastAsia="Times New Roman" w:hAnsi="Arial" w:cs="Arial"/>
          <w:iCs/>
        </w:rPr>
        <w:t xml:space="preserve"> 11212817374</w:t>
      </w:r>
    </w:p>
    <w:p w14:paraId="54221DF2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iCs/>
        </w:rPr>
      </w:pPr>
    </w:p>
    <w:p w14:paraId="3BE39EE3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Opis predmeta nabave i tehničke specifikacije: </w:t>
      </w:r>
    </w:p>
    <w:p w14:paraId="2653395E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3CFA0A8" w14:textId="3E47A9DC" w:rsidR="00CD22CF" w:rsidRPr="00A731D7" w:rsidRDefault="008D53C2" w:rsidP="008D53C2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Usluga analize utjecaja rekreacije na kvalitetu života 54+ osoba za potrebe projekta „Aktiviraj se i kreni“ kodnog broja UP.02.1.1.12</w:t>
      </w:r>
    </w:p>
    <w:p w14:paraId="643C321E" w14:textId="38E0D01E" w:rsidR="00CD22CF" w:rsidRPr="00EB686B" w:rsidRDefault="00CD22CF" w:rsidP="001B7B99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</w:rPr>
      </w:pPr>
      <w:r w:rsidRPr="00F073F5">
        <w:rPr>
          <w:rFonts w:ascii="Arial" w:eastAsia="Times New Roman" w:hAnsi="Arial" w:cs="Arial"/>
          <w:b/>
          <w:iCs/>
        </w:rPr>
        <w:t xml:space="preserve">      </w:t>
      </w:r>
      <w:r w:rsidR="001B7B99">
        <w:rPr>
          <w:rFonts w:ascii="Arial" w:eastAsia="Times New Roman" w:hAnsi="Arial" w:cs="Arial"/>
          <w:b/>
          <w:iCs/>
        </w:rPr>
        <w:t xml:space="preserve">                    </w:t>
      </w:r>
    </w:p>
    <w:p w14:paraId="745B98EA" w14:textId="66D8E2E3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Procijenjena vrijednost nabave: </w:t>
      </w:r>
      <w:r w:rsidR="008D53C2">
        <w:rPr>
          <w:rFonts w:ascii="Arial" w:eastAsia="Times New Roman" w:hAnsi="Arial" w:cs="Arial"/>
          <w:b/>
          <w:iCs/>
        </w:rPr>
        <w:t>50.000,00</w:t>
      </w:r>
      <w:r w:rsidRPr="00EB686B">
        <w:rPr>
          <w:rFonts w:ascii="Arial" w:eastAsia="Times New Roman" w:hAnsi="Arial" w:cs="Arial"/>
          <w:iCs/>
        </w:rPr>
        <w:t xml:space="preserve"> kuna (bez PDV-a)</w:t>
      </w:r>
    </w:p>
    <w:p w14:paraId="7906380C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7EA12C0D" w14:textId="595B1F5B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Evidencijski broj nabave: </w:t>
      </w:r>
      <w:r w:rsidR="00226253">
        <w:rPr>
          <w:rFonts w:ascii="Arial" w:eastAsia="Times New Roman" w:hAnsi="Arial" w:cs="Arial"/>
          <w:b/>
          <w:iCs/>
        </w:rPr>
        <w:t>MV</w:t>
      </w:r>
      <w:r w:rsidR="00E81F8D">
        <w:rPr>
          <w:rFonts w:ascii="Arial" w:eastAsia="Times New Roman" w:hAnsi="Arial" w:cs="Arial"/>
          <w:b/>
          <w:iCs/>
        </w:rPr>
        <w:t>-1</w:t>
      </w:r>
      <w:r w:rsidR="00226253">
        <w:rPr>
          <w:rFonts w:ascii="Arial" w:eastAsia="Times New Roman" w:hAnsi="Arial" w:cs="Arial"/>
          <w:b/>
          <w:iCs/>
        </w:rPr>
        <w:t>2</w:t>
      </w:r>
    </w:p>
    <w:p w14:paraId="0823ED21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54CCEF2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Traženi dokazi sposobnosti i uvjeti isključenja:</w:t>
      </w:r>
    </w:p>
    <w:p w14:paraId="4EAC1073" w14:textId="77777777" w:rsidR="00CD22CF" w:rsidRPr="00EB686B" w:rsidRDefault="00CD22CF" w:rsidP="00CD22CF">
      <w:pPr>
        <w:pStyle w:val="ListParagraph"/>
        <w:rPr>
          <w:rFonts w:ascii="Arial" w:eastAsia="Times New Roman" w:hAnsi="Arial" w:cs="Arial"/>
          <w:b/>
          <w:iCs/>
        </w:rPr>
      </w:pPr>
    </w:p>
    <w:p w14:paraId="368DBEC1" w14:textId="77777777" w:rsidR="002454D5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Upis u sudski, obrtni, strukovni ili drugi odgovarajući registar države sjedišta gospodarskog subjekta, ne stariji od 3 (tri) mjeseca od dana objave ovog poziva na internetskim stranicama </w:t>
      </w:r>
      <w:r w:rsidR="002D3F0A">
        <w:rPr>
          <w:rFonts w:ascii="Arial" w:eastAsia="Times New Roman" w:hAnsi="Arial" w:cs="Arial"/>
          <w:iCs/>
        </w:rPr>
        <w:t>Centra za kulturu i cjeloživotno obrazovanje Zlatna vrata</w:t>
      </w:r>
    </w:p>
    <w:p w14:paraId="39FFF341" w14:textId="76DBB5B2" w:rsidR="00CD22CF" w:rsidRPr="00EB686B" w:rsidRDefault="00CD22CF" w:rsidP="002454D5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14:paraId="2B23D889" w14:textId="77777777" w:rsidR="00CD22CF" w:rsidRPr="00EB686B" w:rsidRDefault="00CD22CF" w:rsidP="00CD22CF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1936C408" w14:textId="77777777" w:rsidR="00CD22CF" w:rsidRPr="00E81F8D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potrebno ovlaštenje za rad kao dokaz pravne i poslovne sposobnosti: </w:t>
      </w:r>
      <w:r w:rsidRPr="00700927">
        <w:rPr>
          <w:rFonts w:ascii="Arial" w:eastAsia="Times New Roman" w:hAnsi="Arial" w:cs="Arial"/>
          <w:iCs/>
        </w:rPr>
        <w:t>DA</w:t>
      </w:r>
      <w:r w:rsidRPr="00EB686B">
        <w:rPr>
          <w:rFonts w:ascii="Arial" w:eastAsia="Times New Roman" w:hAnsi="Arial" w:cs="Arial"/>
          <w:b/>
          <w:iCs/>
        </w:rPr>
        <w:t>/</w:t>
      </w:r>
      <w:r w:rsidRPr="00700927">
        <w:rPr>
          <w:rFonts w:ascii="Arial" w:eastAsia="Times New Roman" w:hAnsi="Arial" w:cs="Arial"/>
          <w:b/>
          <w:iCs/>
        </w:rPr>
        <w:t>NE</w:t>
      </w:r>
    </w:p>
    <w:p w14:paraId="650B2C96" w14:textId="77777777" w:rsidR="00CD22CF" w:rsidRPr="00EB686B" w:rsidRDefault="00CD22CF" w:rsidP="00CD22CF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iCs/>
        </w:rPr>
      </w:pPr>
    </w:p>
    <w:p w14:paraId="78BA73D8" w14:textId="5BE90932" w:rsidR="00CD22CF" w:rsidRPr="00EB686B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Potvrda Porezne uprave o stanju duga koja ne smije biti starija od 30 (trideset) dana od dana objave poziva na internetskim stranicama </w:t>
      </w:r>
      <w:r w:rsidR="002D3F0A">
        <w:rPr>
          <w:rFonts w:ascii="Arial" w:eastAsia="Times New Roman" w:hAnsi="Arial" w:cs="Arial"/>
          <w:iCs/>
        </w:rPr>
        <w:t>Centra</w:t>
      </w:r>
      <w:r w:rsidRPr="00EB686B">
        <w:rPr>
          <w:rFonts w:ascii="Arial" w:eastAsia="Times New Roman" w:hAnsi="Arial" w:cs="Arial"/>
          <w:iCs/>
        </w:rPr>
        <w:t xml:space="preserve"> kojom se dokazuje da je ponuditelj ispunio obvezu plaćanja dospjelih poreznih obveza i obveza za mirovinsko i zdravstveno osiguranje, osim ako mu prema posebnom zakonu plaćanje tih obveza nije dopušteno ili je odobrena odgoda plaćanja</w:t>
      </w:r>
    </w:p>
    <w:p w14:paraId="23FB2141" w14:textId="77777777" w:rsidR="00CD22CF" w:rsidRPr="00EB686B" w:rsidRDefault="00CD22CF" w:rsidP="00CD22C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743770C9" w14:textId="62F5C2D8" w:rsidR="00CD22CF" w:rsidRPr="00EB686B" w:rsidRDefault="00CD22CF" w:rsidP="00CD22CF">
      <w:pPr>
        <w:ind w:left="720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d.   Popis usluga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b/>
          <w:iCs/>
        </w:rPr>
        <w:t xml:space="preserve">iste ili slične vrste </w:t>
      </w:r>
      <w:r w:rsidRPr="00EB686B">
        <w:rPr>
          <w:rFonts w:ascii="Arial" w:eastAsia="Times New Roman" w:hAnsi="Arial" w:cs="Arial"/>
          <w:iCs/>
        </w:rPr>
        <w:t xml:space="preserve">kao predmet nabave </w:t>
      </w:r>
      <w:r>
        <w:rPr>
          <w:rFonts w:ascii="Arial" w:eastAsia="Times New Roman" w:hAnsi="Arial" w:cs="Arial"/>
          <w:iCs/>
        </w:rPr>
        <w:t>izvršenih u 202</w:t>
      </w:r>
      <w:r w:rsidR="002D3F0A">
        <w:rPr>
          <w:rFonts w:ascii="Arial" w:eastAsia="Times New Roman" w:hAnsi="Arial" w:cs="Arial"/>
          <w:iCs/>
        </w:rPr>
        <w:t>1</w:t>
      </w:r>
      <w:r w:rsidRPr="00EB686B">
        <w:rPr>
          <w:rFonts w:ascii="Arial" w:eastAsia="Times New Roman" w:hAnsi="Arial" w:cs="Arial"/>
          <w:iCs/>
        </w:rPr>
        <w:t xml:space="preserve">. godini i </w:t>
      </w:r>
    </w:p>
    <w:p w14:paraId="0DEEB560" w14:textId="77777777" w:rsidR="00CD22CF" w:rsidRPr="00EB686B" w:rsidRDefault="00CD22CF" w:rsidP="00CD22CF">
      <w:pPr>
        <w:ind w:left="720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tijekom 3 (tri) godine</w:t>
      </w:r>
      <w:r w:rsidRPr="00EB686B">
        <w:rPr>
          <w:rFonts w:ascii="Arial" w:eastAsia="Times New Roman" w:hAnsi="Arial" w:cs="Arial"/>
          <w:iCs/>
        </w:rPr>
        <w:t xml:space="preserve"> koje joj prethode</w:t>
      </w:r>
      <w:r>
        <w:rPr>
          <w:rFonts w:ascii="Arial" w:eastAsia="Times New Roman" w:hAnsi="Arial" w:cs="Arial"/>
          <w:iCs/>
        </w:rPr>
        <w:t>.</w:t>
      </w:r>
    </w:p>
    <w:p w14:paraId="19B0DC2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      </w:t>
      </w:r>
      <w:r w:rsidRPr="00EB686B">
        <w:rPr>
          <w:rFonts w:ascii="Arial" w:eastAsia="Times New Roman" w:hAnsi="Arial" w:cs="Arial"/>
          <w:b/>
          <w:iCs/>
        </w:rPr>
        <w:t>Popis ugovora mora sadrža</w:t>
      </w:r>
      <w:r>
        <w:rPr>
          <w:rFonts w:ascii="Arial" w:eastAsia="Times New Roman" w:hAnsi="Arial" w:cs="Arial"/>
          <w:b/>
          <w:iCs/>
        </w:rPr>
        <w:t>vati: predmet, vrijednost usluge</w:t>
      </w:r>
      <w:r w:rsidRPr="00EB686B">
        <w:rPr>
          <w:rFonts w:ascii="Arial" w:eastAsia="Times New Roman" w:hAnsi="Arial" w:cs="Arial"/>
          <w:b/>
          <w:iCs/>
        </w:rPr>
        <w:t>, datum i mjesto</w:t>
      </w:r>
    </w:p>
    <w:p w14:paraId="30FA6117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</w:t>
      </w:r>
      <w:r>
        <w:rPr>
          <w:rFonts w:ascii="Arial" w:eastAsia="Times New Roman" w:hAnsi="Arial" w:cs="Arial"/>
          <w:b/>
          <w:iCs/>
        </w:rPr>
        <w:t xml:space="preserve">                 izvršenja</w:t>
      </w:r>
      <w:r w:rsidRPr="00EB686B">
        <w:rPr>
          <w:rFonts w:ascii="Arial" w:eastAsia="Times New Roman" w:hAnsi="Arial" w:cs="Arial"/>
          <w:b/>
          <w:iCs/>
        </w:rPr>
        <w:t xml:space="preserve"> i naziv druge ugovorne strane.</w:t>
      </w:r>
      <w:r w:rsidRPr="00EB686B">
        <w:rPr>
          <w:rFonts w:ascii="Arial" w:eastAsia="Times New Roman" w:hAnsi="Arial" w:cs="Arial"/>
          <w:iCs/>
        </w:rPr>
        <w:t xml:space="preserve"> </w:t>
      </w:r>
    </w:p>
    <w:p w14:paraId="106B8D8B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921CD57" w14:textId="77777777" w:rsidR="00CD22CF" w:rsidRDefault="00CD22CF" w:rsidP="00CD22C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>Izjava Ponuditelja da raspolaže</w:t>
      </w:r>
      <w:r w:rsidRPr="007F16EA">
        <w:rPr>
          <w:rFonts w:ascii="Arial" w:eastAsia="Times New Roman" w:hAnsi="Arial" w:cs="Arial"/>
          <w:iCs/>
        </w:rPr>
        <w:t xml:space="preserve"> znanjem i osobama potrebnim za izvršenje</w:t>
      </w:r>
      <w:r>
        <w:rPr>
          <w:rFonts w:ascii="Arial" w:eastAsia="Times New Roman" w:hAnsi="Arial" w:cs="Arial"/>
          <w:iCs/>
        </w:rPr>
        <w:t xml:space="preserve"> </w:t>
      </w:r>
    </w:p>
    <w:p w14:paraId="70CF2CCA" w14:textId="2F018A34" w:rsidR="00CD22CF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2454D5" w:rsidRPr="00241385">
        <w:rPr>
          <w:rFonts w:ascii="Arial" w:eastAsia="Times New Roman" w:hAnsi="Arial" w:cs="Arial"/>
          <w:iCs/>
        </w:rPr>
        <w:t>U</w:t>
      </w:r>
      <w:r w:rsidRPr="00241385">
        <w:rPr>
          <w:rFonts w:ascii="Arial" w:eastAsia="Times New Roman" w:hAnsi="Arial" w:cs="Arial"/>
          <w:iCs/>
        </w:rPr>
        <w:t>sluge</w:t>
      </w:r>
    </w:p>
    <w:p w14:paraId="7B5BFB4B" w14:textId="77777777" w:rsidR="002454D5" w:rsidRPr="00EB686B" w:rsidRDefault="002454D5" w:rsidP="002454D5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6D55F9FF" w14:textId="77777777" w:rsidR="002454D5" w:rsidRPr="00241385" w:rsidRDefault="002454D5" w:rsidP="00CD22C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56F6255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   </w:t>
      </w:r>
    </w:p>
    <w:p w14:paraId="3C033A1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Svi dostavljeni dokazi mogu biti u neovjerenoj preslici, a Naručitelj zadržava</w:t>
      </w:r>
    </w:p>
    <w:p w14:paraId="62D7989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pravo provjere istih.</w:t>
      </w:r>
    </w:p>
    <w:p w14:paraId="04066AD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053EAA75" w14:textId="77777777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Kriterij za odabir ponude: </w:t>
      </w:r>
      <w:r w:rsidRPr="00EB686B">
        <w:rPr>
          <w:rFonts w:ascii="Arial" w:eastAsia="Times New Roman" w:hAnsi="Arial" w:cs="Arial"/>
          <w:iCs/>
        </w:rPr>
        <w:t>ekonomski najpovoljnija ponuda s najnižom cijenom</w:t>
      </w:r>
    </w:p>
    <w:p w14:paraId="501DFBE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954DB7A" w14:textId="4C9D183C" w:rsidR="00CD22CF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</w:t>
      </w:r>
      <w:r w:rsidRPr="00EB686B">
        <w:rPr>
          <w:rFonts w:ascii="Arial" w:eastAsia="Times New Roman" w:hAnsi="Arial" w:cs="Arial"/>
          <w:b/>
          <w:iCs/>
        </w:rPr>
        <w:t>Rok za dostavu ponuda: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iCs/>
          <w:u w:val="single"/>
        </w:rPr>
        <w:t>bez obzira na način dostave</w:t>
      </w:r>
      <w:r w:rsidRPr="00EB686B">
        <w:rPr>
          <w:rFonts w:ascii="Arial" w:eastAsia="Times New Roman" w:hAnsi="Arial" w:cs="Arial"/>
          <w:iCs/>
        </w:rPr>
        <w:t xml:space="preserve"> do </w:t>
      </w:r>
      <w:r>
        <w:rPr>
          <w:rFonts w:ascii="Arial" w:eastAsia="Times New Roman" w:hAnsi="Arial" w:cs="Arial"/>
          <w:b/>
          <w:iCs/>
        </w:rPr>
        <w:t>11</w:t>
      </w:r>
      <w:r w:rsidRPr="00EB686B">
        <w:rPr>
          <w:rFonts w:ascii="Arial" w:eastAsia="Times New Roman" w:hAnsi="Arial" w:cs="Arial"/>
          <w:b/>
          <w:iCs/>
        </w:rPr>
        <w:t>:00 sati</w:t>
      </w:r>
      <w:r w:rsidRPr="00EB686B">
        <w:rPr>
          <w:rFonts w:ascii="Arial" w:eastAsia="Times New Roman" w:hAnsi="Arial" w:cs="Arial"/>
          <w:iCs/>
        </w:rPr>
        <w:t xml:space="preserve"> </w:t>
      </w:r>
      <w:r w:rsidR="000B347C">
        <w:rPr>
          <w:rFonts w:ascii="Arial" w:eastAsia="Times New Roman" w:hAnsi="Arial" w:cs="Arial"/>
          <w:b/>
          <w:iCs/>
        </w:rPr>
        <w:t xml:space="preserve">do dana </w:t>
      </w:r>
    </w:p>
    <w:p w14:paraId="3774B103" w14:textId="679963A8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</w:t>
      </w:r>
      <w:r w:rsidR="000B347C">
        <w:rPr>
          <w:rFonts w:ascii="Arial" w:eastAsia="Times New Roman" w:hAnsi="Arial" w:cs="Arial"/>
          <w:b/>
          <w:iCs/>
        </w:rPr>
        <w:t xml:space="preserve">  </w:t>
      </w:r>
      <w:r w:rsidR="002454D5">
        <w:rPr>
          <w:rFonts w:ascii="Arial" w:eastAsia="Times New Roman" w:hAnsi="Arial" w:cs="Arial"/>
          <w:b/>
          <w:iCs/>
        </w:rPr>
        <w:t>2</w:t>
      </w:r>
      <w:r w:rsidR="00226253">
        <w:rPr>
          <w:rFonts w:ascii="Arial" w:eastAsia="Times New Roman" w:hAnsi="Arial" w:cs="Arial"/>
          <w:b/>
          <w:iCs/>
        </w:rPr>
        <w:t>4</w:t>
      </w:r>
      <w:r w:rsidR="00700927">
        <w:rPr>
          <w:rFonts w:ascii="Arial" w:eastAsia="Times New Roman" w:hAnsi="Arial" w:cs="Arial"/>
          <w:b/>
          <w:iCs/>
        </w:rPr>
        <w:t>. svibnja</w:t>
      </w:r>
      <w:r w:rsidR="000B347C">
        <w:rPr>
          <w:rFonts w:ascii="Arial" w:eastAsia="Times New Roman" w:hAnsi="Arial" w:cs="Arial"/>
          <w:b/>
          <w:iCs/>
        </w:rPr>
        <w:t xml:space="preserve"> 202</w:t>
      </w:r>
      <w:r w:rsidR="00700927">
        <w:rPr>
          <w:rFonts w:ascii="Arial" w:eastAsia="Times New Roman" w:hAnsi="Arial" w:cs="Arial"/>
          <w:b/>
          <w:iCs/>
        </w:rPr>
        <w:t>1</w:t>
      </w:r>
      <w:r w:rsidR="000B347C">
        <w:rPr>
          <w:rFonts w:ascii="Arial" w:eastAsia="Times New Roman" w:hAnsi="Arial" w:cs="Arial"/>
          <w:b/>
          <w:iCs/>
        </w:rPr>
        <w:t>. godine (</w:t>
      </w:r>
      <w:r w:rsidR="00226253">
        <w:rPr>
          <w:rFonts w:ascii="Arial" w:eastAsia="Times New Roman" w:hAnsi="Arial" w:cs="Arial"/>
          <w:b/>
          <w:iCs/>
        </w:rPr>
        <w:t>ponedjeljak</w:t>
      </w:r>
      <w:r w:rsidRPr="00EB686B">
        <w:rPr>
          <w:rFonts w:ascii="Arial" w:eastAsia="Times New Roman" w:hAnsi="Arial" w:cs="Arial"/>
          <w:b/>
          <w:iCs/>
        </w:rPr>
        <w:t xml:space="preserve">). </w:t>
      </w:r>
    </w:p>
    <w:p w14:paraId="12B783D4" w14:textId="3F7CB19B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Ponude će se otvoriti (nejavno) na adresi </w:t>
      </w:r>
      <w:r w:rsidR="00700927">
        <w:rPr>
          <w:rFonts w:ascii="Arial" w:eastAsia="Times New Roman" w:hAnsi="Arial" w:cs="Arial"/>
          <w:iCs/>
        </w:rPr>
        <w:t xml:space="preserve">Split, Dioklecijanova broj 7, Centar za kulturu i cjeloživotno obrazovanje Zlatna vrata, </w:t>
      </w:r>
      <w:r w:rsidR="002454D5" w:rsidRPr="002454D5">
        <w:rPr>
          <w:rFonts w:ascii="Arial" w:eastAsia="Times New Roman" w:hAnsi="Arial" w:cs="Arial"/>
          <w:b/>
          <w:iCs/>
        </w:rPr>
        <w:t>2</w:t>
      </w:r>
      <w:r w:rsidR="00226253">
        <w:rPr>
          <w:rFonts w:ascii="Arial" w:eastAsia="Times New Roman" w:hAnsi="Arial" w:cs="Arial"/>
          <w:b/>
          <w:iCs/>
        </w:rPr>
        <w:t>4</w:t>
      </w:r>
      <w:r w:rsidR="00700927" w:rsidRPr="002454D5">
        <w:rPr>
          <w:rFonts w:ascii="Arial" w:eastAsia="Times New Roman" w:hAnsi="Arial" w:cs="Arial"/>
          <w:b/>
          <w:iCs/>
        </w:rPr>
        <w:t>.</w:t>
      </w:r>
      <w:r w:rsidR="00700927" w:rsidRPr="00700927">
        <w:rPr>
          <w:rFonts w:ascii="Arial" w:eastAsia="Times New Roman" w:hAnsi="Arial" w:cs="Arial"/>
          <w:b/>
          <w:iCs/>
        </w:rPr>
        <w:t xml:space="preserve"> svibnja 2021. godine u 11.00 sati</w:t>
      </w:r>
      <w:r w:rsidRPr="00700927">
        <w:rPr>
          <w:rFonts w:ascii="Arial" w:eastAsia="Times New Roman" w:hAnsi="Arial" w:cs="Arial"/>
          <w:b/>
          <w:iCs/>
        </w:rPr>
        <w:t>.</w:t>
      </w:r>
    </w:p>
    <w:p w14:paraId="25491749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</w:t>
      </w:r>
    </w:p>
    <w:p w14:paraId="000F1900" w14:textId="77777777" w:rsidR="00CD22CF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Način dostavljanja ponuda i adresa:</w:t>
      </w:r>
      <w:r w:rsidRPr="00EB686B">
        <w:rPr>
          <w:rFonts w:ascii="Arial" w:eastAsia="Times New Roman" w:hAnsi="Arial" w:cs="Arial"/>
          <w:iCs/>
        </w:rPr>
        <w:t xml:space="preserve"> u zatvorenoj omotnici s naznakom „ne</w:t>
      </w:r>
    </w:p>
    <w:p w14:paraId="5E3EC16E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>otvaraj“, evidencijski broj nabave, nazivom ponuditelja i nazivom predmeta nabave na</w:t>
      </w:r>
    </w:p>
    <w:p w14:paraId="08957ADC" w14:textId="77777777" w:rsidR="00226253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protokol Centra za kulturu i cjeloživotno obrazovanje Zlatna vrata, Split, </w:t>
      </w:r>
    </w:p>
    <w:p w14:paraId="264D3294" w14:textId="448A0AE1" w:rsidR="00CD22CF" w:rsidRPr="00EB686B" w:rsidRDefault="00226253" w:rsidP="00226253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Dioklecijanova </w:t>
      </w:r>
      <w:r>
        <w:rPr>
          <w:rFonts w:ascii="Arial" w:eastAsia="Times New Roman" w:hAnsi="Arial" w:cs="Arial"/>
          <w:iCs/>
        </w:rPr>
        <w:t xml:space="preserve"> </w:t>
      </w:r>
      <w:r w:rsidR="00700927">
        <w:rPr>
          <w:rFonts w:ascii="Arial" w:eastAsia="Times New Roman" w:hAnsi="Arial" w:cs="Arial"/>
          <w:iCs/>
        </w:rPr>
        <w:t>7</w:t>
      </w:r>
      <w:r w:rsidR="00CD22CF" w:rsidRPr="00EB686B">
        <w:rPr>
          <w:rFonts w:ascii="Arial" w:eastAsia="Times New Roman" w:hAnsi="Arial" w:cs="Arial"/>
          <w:iCs/>
        </w:rPr>
        <w:t xml:space="preserve"> </w:t>
      </w:r>
    </w:p>
    <w:p w14:paraId="7A9A2B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iCs/>
        </w:rPr>
      </w:pPr>
    </w:p>
    <w:p w14:paraId="077F43B8" w14:textId="77777777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Način određivanja cijene ponude:</w:t>
      </w:r>
    </w:p>
    <w:p w14:paraId="46F72AAB" w14:textId="7AF95AD7" w:rsidR="00CD22CF" w:rsidRPr="00EB686B" w:rsidRDefault="00CD22CF" w:rsidP="00226253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</w:p>
    <w:p w14:paraId="132CC182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Cijenu ponude (u ponudbenom listu) ponuditelj će upisati bez PDV-a, iznos PDV-a </w:t>
      </w:r>
    </w:p>
    <w:p w14:paraId="37085478" w14:textId="77777777" w:rsidR="00CD22CF" w:rsidRPr="00EB686B" w:rsidRDefault="00CD22CF" w:rsidP="00CD22CF">
      <w:pPr>
        <w:spacing w:after="0" w:line="256" w:lineRule="auto"/>
        <w:ind w:left="426" w:hanging="426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(ukoliko ponuditelj nije u sustavu PDV-a ovo mjesto ostavlja prazno), te cijenu s</w:t>
      </w:r>
    </w:p>
    <w:p w14:paraId="559D5AEE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PDV-om.</w:t>
      </w:r>
    </w:p>
    <w:p w14:paraId="10B6466A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</w:t>
      </w:r>
      <w:r w:rsidRPr="00EB686B">
        <w:rPr>
          <w:rFonts w:ascii="Arial" w:hAnsi="Arial"/>
          <w:iCs/>
          <w:u w:val="single"/>
        </w:rPr>
        <w:t>Cijena ponude piše se brojkama u apsolutnom iznosu i izražava se u kunama</w:t>
      </w:r>
      <w:r w:rsidRPr="00EB686B">
        <w:rPr>
          <w:rFonts w:ascii="Arial" w:hAnsi="Arial"/>
          <w:iCs/>
        </w:rPr>
        <w:t>.</w:t>
      </w:r>
    </w:p>
    <w:p w14:paraId="3BB7FDD7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U cijenu ponude bez PDV-a moraju biti uračunati svi troškovi i popusti. </w:t>
      </w:r>
    </w:p>
    <w:p w14:paraId="1C91F6D3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Cijena ponude je nepromjenjiva za vrijeme trajanja ugovora.</w:t>
      </w:r>
    </w:p>
    <w:p w14:paraId="26B6CEB3" w14:textId="77777777" w:rsidR="00CD22CF" w:rsidRPr="001905B2" w:rsidRDefault="00CD22CF" w:rsidP="00CD22CF">
      <w:pPr>
        <w:spacing w:after="0" w:line="256" w:lineRule="auto"/>
        <w:jc w:val="both"/>
        <w:rPr>
          <w:rFonts w:ascii="Arial" w:hAnsi="Arial"/>
          <w:iCs/>
          <w:u w:val="single"/>
        </w:rPr>
      </w:pPr>
      <w:r w:rsidRPr="00EB686B">
        <w:rPr>
          <w:rFonts w:ascii="Arial" w:hAnsi="Arial"/>
          <w:iCs/>
        </w:rPr>
        <w:t xml:space="preserve">            </w:t>
      </w:r>
    </w:p>
    <w:p w14:paraId="4E247EE5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b/>
          <w:iCs/>
        </w:rPr>
      </w:pPr>
    </w:p>
    <w:p w14:paraId="6924F72C" w14:textId="67035BE3" w:rsidR="00CD22CF" w:rsidRPr="004B0F1A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>Rok izvršenja</w:t>
      </w:r>
      <w:r w:rsidRPr="00EB686B">
        <w:rPr>
          <w:rFonts w:ascii="Arial" w:eastAsia="Times New Roman" w:hAnsi="Arial" w:cs="Arial"/>
          <w:b/>
          <w:iCs/>
        </w:rPr>
        <w:t>:</w:t>
      </w:r>
      <w:r w:rsidR="000B5E9D">
        <w:rPr>
          <w:rFonts w:ascii="Arial" w:eastAsia="Times New Roman" w:hAnsi="Arial" w:cs="Arial"/>
          <w:iCs/>
        </w:rPr>
        <w:t xml:space="preserve"> </w:t>
      </w:r>
      <w:r w:rsidR="00700927">
        <w:rPr>
          <w:rFonts w:ascii="Arial" w:eastAsia="Times New Roman" w:hAnsi="Arial" w:cs="Arial"/>
          <w:iCs/>
        </w:rPr>
        <w:t>1</w:t>
      </w:r>
      <w:r w:rsidR="003C0317">
        <w:rPr>
          <w:rFonts w:ascii="Arial" w:eastAsia="Times New Roman" w:hAnsi="Arial" w:cs="Arial"/>
          <w:iCs/>
        </w:rPr>
        <w:t>3</w:t>
      </w:r>
      <w:r w:rsidR="000B5E9D">
        <w:rPr>
          <w:rFonts w:ascii="Arial" w:eastAsia="Times New Roman" w:hAnsi="Arial" w:cs="Arial"/>
          <w:iCs/>
        </w:rPr>
        <w:t xml:space="preserve"> (</w:t>
      </w:r>
      <w:r w:rsidR="003C0317">
        <w:rPr>
          <w:rFonts w:ascii="Arial" w:eastAsia="Times New Roman" w:hAnsi="Arial" w:cs="Arial"/>
          <w:iCs/>
        </w:rPr>
        <w:t>trinaest</w:t>
      </w:r>
      <w:r>
        <w:rPr>
          <w:rFonts w:ascii="Arial" w:eastAsia="Times New Roman" w:hAnsi="Arial" w:cs="Arial"/>
          <w:iCs/>
        </w:rPr>
        <w:t>) mjeseci</w:t>
      </w:r>
      <w:r w:rsidRPr="00EB686B">
        <w:rPr>
          <w:rFonts w:ascii="Arial" w:eastAsia="Times New Roman" w:hAnsi="Arial" w:cs="Arial"/>
          <w:iCs/>
        </w:rPr>
        <w:t xml:space="preserve"> od </w:t>
      </w:r>
      <w:r>
        <w:rPr>
          <w:rFonts w:ascii="Arial" w:eastAsia="Times New Roman" w:hAnsi="Arial" w:cs="Arial"/>
          <w:iCs/>
        </w:rPr>
        <w:t>obostrano potpisanog ugovora.</w:t>
      </w:r>
    </w:p>
    <w:p w14:paraId="4A2B46F9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794E9F30" w14:textId="39153D2F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>Mjesto izvršenja</w:t>
      </w:r>
      <w:r w:rsidRPr="00EB686B">
        <w:rPr>
          <w:rFonts w:ascii="Arial" w:eastAsia="Times New Roman" w:hAnsi="Arial" w:cs="Arial"/>
          <w:b/>
          <w:iCs/>
        </w:rPr>
        <w:t xml:space="preserve">: </w:t>
      </w:r>
      <w:r>
        <w:rPr>
          <w:rFonts w:ascii="Arial" w:eastAsia="Times New Roman" w:hAnsi="Arial" w:cs="Arial"/>
          <w:iCs/>
        </w:rPr>
        <w:t>Poslovne prostorije Ponuditelja</w:t>
      </w:r>
    </w:p>
    <w:p w14:paraId="583DE1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58FC4AA3" w14:textId="77777777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Kontakt osoba (ime, prezime, telefon, e-mail</w:t>
      </w:r>
      <w:r w:rsidRPr="00EB686B">
        <w:rPr>
          <w:rFonts w:ascii="Arial" w:eastAsia="Times New Roman" w:hAnsi="Arial" w:cs="Arial"/>
          <w:iCs/>
        </w:rPr>
        <w:t xml:space="preserve">): </w:t>
      </w:r>
    </w:p>
    <w:p w14:paraId="61C8277B" w14:textId="794A7A1E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Kontakt osoba: </w:t>
      </w:r>
      <w:r w:rsidR="007D6383">
        <w:rPr>
          <w:rFonts w:ascii="Arial" w:eastAsia="Times New Roman" w:hAnsi="Arial" w:cs="Arial"/>
          <w:iCs/>
        </w:rPr>
        <w:t>Katarina Nataša Merćep, kontakt 021 /361524</w:t>
      </w:r>
    </w:p>
    <w:p w14:paraId="4FCA032E" w14:textId="77777777" w:rsidR="00226253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D1128C">
        <w:rPr>
          <w:rFonts w:ascii="Arial" w:eastAsia="Times New Roman" w:hAnsi="Arial" w:cs="Arial"/>
          <w:iCs/>
          <w:u w:val="single"/>
        </w:rPr>
        <w:t xml:space="preserve">Kontakt osoba vezano za pitanja oko </w:t>
      </w:r>
      <w:r w:rsidR="00B74980">
        <w:rPr>
          <w:rFonts w:ascii="Arial" w:eastAsia="Times New Roman" w:hAnsi="Arial" w:cs="Arial"/>
          <w:iCs/>
          <w:u w:val="single"/>
        </w:rPr>
        <w:t xml:space="preserve">projektnog zadatka i </w:t>
      </w:r>
      <w:r w:rsidRPr="00D1128C">
        <w:rPr>
          <w:rFonts w:ascii="Arial" w:eastAsia="Times New Roman" w:hAnsi="Arial" w:cs="Arial"/>
          <w:iCs/>
          <w:u w:val="single"/>
        </w:rPr>
        <w:t>trošk</w:t>
      </w:r>
      <w:r>
        <w:rPr>
          <w:rFonts w:ascii="Arial" w:eastAsia="Times New Roman" w:hAnsi="Arial" w:cs="Arial"/>
          <w:iCs/>
          <w:u w:val="single"/>
        </w:rPr>
        <w:t xml:space="preserve">ovnika: </w:t>
      </w:r>
      <w:r w:rsidR="00700927">
        <w:rPr>
          <w:rFonts w:ascii="Arial" w:eastAsia="Times New Roman" w:hAnsi="Arial" w:cs="Arial"/>
          <w:iCs/>
          <w:u w:val="single"/>
        </w:rPr>
        <w:t xml:space="preserve">Danijela </w:t>
      </w:r>
    </w:p>
    <w:p w14:paraId="5870649D" w14:textId="0483F6F7" w:rsidR="00CD22CF" w:rsidRPr="00031BF8" w:rsidRDefault="00226253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>
        <w:rPr>
          <w:rFonts w:ascii="Arial" w:eastAsia="Times New Roman" w:hAnsi="Arial" w:cs="Arial"/>
          <w:iCs/>
          <w:u w:val="single"/>
        </w:rPr>
        <w:t xml:space="preserve">            </w:t>
      </w:r>
      <w:r w:rsidR="00700927">
        <w:rPr>
          <w:rFonts w:ascii="Arial" w:eastAsia="Times New Roman" w:hAnsi="Arial" w:cs="Arial"/>
          <w:iCs/>
          <w:u w:val="single"/>
        </w:rPr>
        <w:t>Ćukušić, 021/361524, mail: info@zlatnavrata.hr</w:t>
      </w:r>
    </w:p>
    <w:p w14:paraId="6AD0CA6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</w:p>
    <w:p w14:paraId="66F0C1EE" w14:textId="30CCCCCE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Datum objav</w:t>
      </w:r>
      <w:r>
        <w:rPr>
          <w:rFonts w:ascii="Arial" w:eastAsia="Times New Roman" w:hAnsi="Arial" w:cs="Arial"/>
          <w:b/>
          <w:iCs/>
        </w:rPr>
        <w:t xml:space="preserve">e na internetskim stranicama: </w:t>
      </w:r>
      <w:r w:rsidR="00700927">
        <w:rPr>
          <w:rFonts w:ascii="Arial" w:eastAsia="Times New Roman" w:hAnsi="Arial" w:cs="Arial"/>
          <w:b/>
          <w:iCs/>
        </w:rPr>
        <w:t>13. svibnja 2021.</w:t>
      </w:r>
      <w:r w:rsidRPr="00EB686B">
        <w:rPr>
          <w:rFonts w:ascii="Arial" w:eastAsia="Times New Roman" w:hAnsi="Arial" w:cs="Arial"/>
          <w:iCs/>
        </w:rPr>
        <w:t xml:space="preserve"> </w:t>
      </w:r>
      <w:r w:rsidR="003E02AD">
        <w:rPr>
          <w:rFonts w:ascii="Arial" w:eastAsia="Times New Roman" w:hAnsi="Arial" w:cs="Arial"/>
          <w:iCs/>
        </w:rPr>
        <w:t>g</w:t>
      </w:r>
      <w:r w:rsidRPr="00EB686B">
        <w:rPr>
          <w:rFonts w:ascii="Arial" w:eastAsia="Times New Roman" w:hAnsi="Arial" w:cs="Arial"/>
          <w:iCs/>
        </w:rPr>
        <w:t>odine</w:t>
      </w:r>
      <w:r w:rsidR="003E02AD">
        <w:rPr>
          <w:rFonts w:ascii="Arial" w:eastAsia="Times New Roman" w:hAnsi="Arial" w:cs="Arial"/>
          <w:iCs/>
        </w:rPr>
        <w:t>.</w:t>
      </w:r>
    </w:p>
    <w:p w14:paraId="3D4CA772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40C08E0A" w14:textId="77777777" w:rsidR="00CD22CF" w:rsidRPr="00976486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976486">
        <w:rPr>
          <w:rFonts w:ascii="Arial" w:eastAsia="Times New Roman" w:hAnsi="Arial" w:cs="Arial"/>
          <w:b/>
          <w:iCs/>
        </w:rPr>
        <w:t>Vrsta, sredstvo i uvjeti jamstva:</w:t>
      </w:r>
      <w:r>
        <w:rPr>
          <w:rFonts w:ascii="Arial" w:eastAsia="Times New Roman" w:hAnsi="Arial" w:cs="Arial"/>
          <w:b/>
          <w:iCs/>
        </w:rPr>
        <w:t xml:space="preserve"> </w:t>
      </w:r>
      <w:r w:rsidRPr="00976486">
        <w:rPr>
          <w:rFonts w:ascii="Arial" w:eastAsia="Times New Roman" w:hAnsi="Arial" w:cs="Arial"/>
          <w:iCs/>
        </w:rPr>
        <w:t>Ne traži se.</w:t>
      </w:r>
    </w:p>
    <w:p w14:paraId="03993ABC" w14:textId="0E354901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86EF5D2" w14:textId="77777777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Način izrade ponude: </w:t>
      </w:r>
    </w:p>
    <w:p w14:paraId="43D9439E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se izrađuje na način da čini cjelinu, na hrvatskom jeziku i latiničnom pismu.</w:t>
      </w:r>
    </w:p>
    <w:p w14:paraId="0103E56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>Ponuda se uvezuje jamstvenikom i to na način da se onemogući naknadno vađenje ili</w:t>
      </w:r>
    </w:p>
    <w:p w14:paraId="0D858F6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u w:val="single"/>
          <w:lang w:eastAsia="hr-HR"/>
        </w:rPr>
      </w:pPr>
      <w:r w:rsidRPr="00EB686B">
        <w:rPr>
          <w:rFonts w:ascii="Arial" w:eastAsia="Times New Roman" w:hAnsi="Arial" w:cs="Arial"/>
          <w:iCs/>
        </w:rPr>
        <w:lastRenderedPageBreak/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 xml:space="preserve">umetanje listova. </w:t>
      </w:r>
      <w:r w:rsidRPr="00EB686B">
        <w:rPr>
          <w:rFonts w:ascii="Arial" w:eastAsia="Times New Roman" w:hAnsi="Arial" w:cs="Arial"/>
          <w:u w:val="single"/>
          <w:lang w:eastAsia="hr-HR"/>
        </w:rPr>
        <w:t xml:space="preserve">Stranice ponude se označavaju brojem na način da je vidljiv redni </w:t>
      </w:r>
    </w:p>
    <w:p w14:paraId="57DBC94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</w:t>
      </w:r>
      <w:r w:rsidRPr="00EB686B">
        <w:rPr>
          <w:rFonts w:ascii="Arial" w:eastAsia="Times New Roman" w:hAnsi="Arial" w:cs="Arial"/>
          <w:u w:val="single"/>
          <w:lang w:eastAsia="hr-HR"/>
        </w:rPr>
        <w:t>broj stranice i ukupan broj stranica ponude</w:t>
      </w:r>
      <w:r w:rsidRPr="00EB686B">
        <w:rPr>
          <w:rFonts w:ascii="Arial" w:eastAsia="Times New Roman" w:hAnsi="Arial" w:cs="Arial"/>
          <w:lang w:eastAsia="hr-HR"/>
        </w:rPr>
        <w:t>.</w:t>
      </w:r>
      <w:r w:rsidRPr="00EB686B">
        <w:rPr>
          <w:rFonts w:ascii="Arial" w:eastAsia="Times New Roman" w:hAnsi="Arial" w:cs="Arial"/>
          <w:iCs/>
        </w:rPr>
        <w:t xml:space="preserve"> Ponude se pišu neizbrisivom tintom.</w:t>
      </w:r>
    </w:p>
    <w:p w14:paraId="25C559C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mora sadržavati: </w:t>
      </w:r>
    </w:p>
    <w:p w14:paraId="1F114909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popunjeni ponudbeni list</w:t>
      </w:r>
    </w:p>
    <w:p w14:paraId="752BA4C6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dokumente tražene točkom 5. ovog Poziva</w:t>
      </w:r>
    </w:p>
    <w:p w14:paraId="62020F11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ostalo traženo u Pozivu za dostavu ponuda (</w:t>
      </w:r>
      <w:r w:rsidRPr="00EB686B">
        <w:rPr>
          <w:rFonts w:ascii="Arial" w:eastAsia="Times New Roman" w:hAnsi="Arial" w:cs="Arial"/>
          <w:b/>
          <w:iCs/>
        </w:rPr>
        <w:t xml:space="preserve">izjave </w:t>
      </w:r>
      <w:r w:rsidRPr="00EB686B">
        <w:rPr>
          <w:rFonts w:ascii="Arial" w:eastAsia="Times New Roman" w:hAnsi="Arial" w:cs="Arial"/>
          <w:iCs/>
        </w:rPr>
        <w:t>i sl.)</w:t>
      </w:r>
    </w:p>
    <w:p w14:paraId="3A02891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E511B22" w14:textId="77777777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Uvjeti sposobnosti i odredbe koje se odnose na zajednicu gospodarskih</w:t>
      </w:r>
    </w:p>
    <w:p w14:paraId="588AA58A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subjekata:</w:t>
      </w:r>
    </w:p>
    <w:p w14:paraId="59FD963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dokazi sposobnosti i uvjeti</w:t>
      </w:r>
    </w:p>
    <w:p w14:paraId="7077C7B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isključenja  iz točaka 5.a) i 5.c) ovog Poziva utvrđuju se za svakog člana pojedinačno.</w:t>
      </w:r>
    </w:p>
    <w:p w14:paraId="3E34AEBD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ostale sposobnosti dokazuju se</w:t>
      </w:r>
    </w:p>
    <w:p w14:paraId="06204F9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zajednički, odnosno dovoljan je dokaz jednog od članova zajednice. </w:t>
      </w:r>
    </w:p>
    <w:p w14:paraId="209B3AC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 zajedničkoj ponudi mora biti navedeno koji će dio ugovora izvršavati pojedini član</w:t>
      </w:r>
    </w:p>
    <w:p w14:paraId="7E2A26E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zajednice ponuditelja (predmet ili količina, vrijednost ili postotni udio). </w:t>
      </w:r>
    </w:p>
    <w:p w14:paraId="3224350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Ako u postupku nabave bude odabrana ponuda zajednice gospodarskih subjekata,</w:t>
      </w:r>
    </w:p>
    <w:p w14:paraId="3212383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zajednica je dužna nakon sklapanja ugovora dostaviti dokument o određenom </w:t>
      </w:r>
    </w:p>
    <w:p w14:paraId="0003491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pravnom obliku zajedničkog ustrojstva u mjeri u kojoj je to nužno za zadovoljavajući</w:t>
      </w:r>
    </w:p>
    <w:p w14:paraId="19177FD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izvršenje Ugovora (npr. međusobni sporazum, ugovor o poslovnoj suradnji ili slično).</w:t>
      </w:r>
    </w:p>
    <w:p w14:paraId="358F8949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Navedeni akt mora biti potpisan od svih članova zajednice gospodarskih subjekata.</w:t>
      </w:r>
    </w:p>
    <w:p w14:paraId="5E928FB2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</w:p>
    <w:p w14:paraId="379F7D7A" w14:textId="77777777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Rok, način i uvjeti plaćanja: </w:t>
      </w:r>
    </w:p>
    <w:p w14:paraId="7C9D74AD" w14:textId="2FB8244F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Plaćanje nakon primitka računa u roku </w:t>
      </w:r>
      <w:r w:rsidRPr="00EB686B">
        <w:rPr>
          <w:rFonts w:ascii="Arial" w:eastAsia="Times New Roman" w:hAnsi="Arial" w:cs="Arial"/>
          <w:b/>
          <w:iCs/>
          <w:u w:val="single"/>
        </w:rPr>
        <w:t>do</w:t>
      </w:r>
      <w:r w:rsidRPr="00EB686B">
        <w:rPr>
          <w:rFonts w:ascii="Arial" w:eastAsia="Times New Roman" w:hAnsi="Arial" w:cs="Arial"/>
          <w:iCs/>
        </w:rPr>
        <w:t xml:space="preserve"> 60 (šezdeset) dana od datuma zaprimanja </w:t>
      </w:r>
    </w:p>
    <w:p w14:paraId="3F921C5D" w14:textId="77777777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e-računa.</w:t>
      </w:r>
    </w:p>
    <w:p w14:paraId="6356FE0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1B5BBE51" w14:textId="77777777" w:rsidR="00CD22CF" w:rsidRPr="00EB686B" w:rsidRDefault="00CD22CF" w:rsidP="00CD22CF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>Navod o podugovarateljima, ako ih ima:</w:t>
      </w:r>
      <w:r w:rsidRPr="00EB686B">
        <w:rPr>
          <w:rFonts w:ascii="Arial" w:eastAsia="Times New Roman" w:hAnsi="Arial" w:cs="Arial"/>
          <w:iCs/>
        </w:rPr>
        <w:t xml:space="preserve"> naziv, sjedište, OIB, broj računa, predmet,</w:t>
      </w:r>
    </w:p>
    <w:p w14:paraId="29A0DB41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 xml:space="preserve">količina, vrijednost podugovora i postotni dio ugovora koji se daje u podugovor. </w:t>
      </w:r>
    </w:p>
    <w:p w14:paraId="1B081E70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1846FA7" w14:textId="77777777" w:rsidR="00CD22CF" w:rsidRDefault="00CD22CF" w:rsidP="00CD22CF">
      <w:pPr>
        <w:widowControl w:val="0"/>
        <w:numPr>
          <w:ilvl w:val="0"/>
          <w:numId w:val="10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>Izjave koje se prilažu</w:t>
      </w:r>
      <w:r w:rsidRPr="00EB686B">
        <w:rPr>
          <w:rFonts w:ascii="Arial" w:eastAsia="Times New Roman" w:hAnsi="Arial" w:cs="Arial"/>
          <w:b/>
          <w:iCs/>
        </w:rPr>
        <w:t>:</w:t>
      </w:r>
    </w:p>
    <w:p w14:paraId="70BC1FA6" w14:textId="77777777" w:rsidR="00CD22CF" w:rsidRPr="00EB686B" w:rsidRDefault="00CD22CF" w:rsidP="00CD22CF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7C17162B" w14:textId="6E247527" w:rsidR="00CD22CF" w:rsidRDefault="00CD22CF" w:rsidP="00CD22CF">
      <w:pPr>
        <w:numPr>
          <w:ilvl w:val="2"/>
          <w:numId w:val="10"/>
        </w:numPr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Izjava Ponuditelja </w:t>
      </w:r>
      <w:r w:rsidRPr="00060FEA">
        <w:rPr>
          <w:rFonts w:ascii="Arial" w:eastAsia="Times New Roman" w:hAnsi="Arial" w:cs="Arial"/>
          <w:lang w:eastAsia="hr-HR"/>
        </w:rPr>
        <w:t>da je u cijelosti proučio Poziv za dostavu ponuda</w:t>
      </w:r>
      <w:r w:rsidR="00444FEA">
        <w:rPr>
          <w:rFonts w:ascii="Arial" w:eastAsia="Times New Roman" w:hAnsi="Arial" w:cs="Arial"/>
          <w:lang w:eastAsia="hr-HR"/>
        </w:rPr>
        <w:t>, projektni zadatak</w:t>
      </w:r>
      <w:r w:rsidRPr="00060FEA">
        <w:rPr>
          <w:rFonts w:ascii="Arial" w:eastAsia="Times New Roman" w:hAnsi="Arial" w:cs="Arial"/>
          <w:lang w:eastAsia="hr-HR"/>
        </w:rPr>
        <w:t>, te da se uslugu obvezuje izvršiti u cijelosti prema ist</w:t>
      </w:r>
      <w:r w:rsidR="00226253">
        <w:rPr>
          <w:rFonts w:ascii="Arial" w:eastAsia="Times New Roman" w:hAnsi="Arial" w:cs="Arial"/>
          <w:lang w:eastAsia="hr-HR"/>
        </w:rPr>
        <w:t>om</w:t>
      </w:r>
      <w:r w:rsidRPr="00060FEA">
        <w:rPr>
          <w:rFonts w:ascii="Arial" w:eastAsia="Times New Roman" w:hAnsi="Arial" w:cs="Arial"/>
          <w:lang w:eastAsia="hr-HR"/>
        </w:rPr>
        <w:t>.</w:t>
      </w:r>
    </w:p>
    <w:p w14:paraId="098FF246" w14:textId="683F9933" w:rsidR="00386F2A" w:rsidRDefault="00386F2A" w:rsidP="00CD22CF">
      <w:pPr>
        <w:numPr>
          <w:ilvl w:val="2"/>
          <w:numId w:val="10"/>
        </w:num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Izjava Ponuditelja da će se </w:t>
      </w:r>
      <w:r w:rsidR="007405AA">
        <w:rPr>
          <w:rFonts w:ascii="Arial" w:eastAsia="Times New Roman" w:hAnsi="Arial" w:cs="Arial"/>
          <w:lang w:eastAsia="hr-HR"/>
        </w:rPr>
        <w:t>aktivnosti</w:t>
      </w:r>
      <w:r>
        <w:rPr>
          <w:rFonts w:ascii="Arial" w:eastAsia="Times New Roman" w:hAnsi="Arial" w:cs="Arial"/>
          <w:lang w:eastAsia="hr-HR"/>
        </w:rPr>
        <w:t xml:space="preserve"> održavati u prostorima na području Grada Splita i to</w:t>
      </w:r>
      <w:r w:rsidR="007405AA">
        <w:rPr>
          <w:rFonts w:ascii="Arial" w:eastAsia="Times New Roman" w:hAnsi="Arial" w:cs="Arial"/>
          <w:lang w:eastAsia="hr-HR"/>
        </w:rPr>
        <w:t xml:space="preserve"> jutarnjim i</w:t>
      </w:r>
      <w:r>
        <w:rPr>
          <w:rFonts w:ascii="Arial" w:eastAsia="Times New Roman" w:hAnsi="Arial" w:cs="Arial"/>
          <w:lang w:eastAsia="hr-HR"/>
        </w:rPr>
        <w:t xml:space="preserve"> u popodnevnim satima</w:t>
      </w:r>
    </w:p>
    <w:p w14:paraId="3D916386" w14:textId="4FEED072" w:rsidR="002D3F0A" w:rsidRDefault="002D3F0A" w:rsidP="00CD22CF">
      <w:pPr>
        <w:numPr>
          <w:ilvl w:val="2"/>
          <w:numId w:val="10"/>
        </w:num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Izjava o iskustvu u vođenju kompetitivnih znanstveno-istraživačkih projekata u području kineziologije na nacionalnoj ili međunarodnoj razini</w:t>
      </w:r>
    </w:p>
    <w:p w14:paraId="6113CEBB" w14:textId="2B19B46A" w:rsidR="002D3F0A" w:rsidRDefault="002D3F0A" w:rsidP="00CD22CF">
      <w:pPr>
        <w:numPr>
          <w:ilvl w:val="2"/>
          <w:numId w:val="10"/>
        </w:num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Izjava o iskustvu u istraživanju utjecaja tjelesne aktivnosti na zdravlje</w:t>
      </w:r>
    </w:p>
    <w:p w14:paraId="5DADEB07" w14:textId="48813164" w:rsidR="00AF3EFC" w:rsidRDefault="00AF3EFC" w:rsidP="00CD22CF">
      <w:pPr>
        <w:numPr>
          <w:ilvl w:val="2"/>
          <w:numId w:val="10"/>
        </w:num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Priložiti Metodologiju izrade analize zdravstvenog statusa</w:t>
      </w:r>
    </w:p>
    <w:p w14:paraId="1CBA5AFF" w14:textId="77777777" w:rsidR="00CD22CF" w:rsidRPr="00EB686B" w:rsidRDefault="00CD22CF" w:rsidP="00CD22CF">
      <w:p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441A75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14:paraId="55BE02CF" w14:textId="77777777" w:rsidR="00CD22CF" w:rsidRPr="00EB686B" w:rsidRDefault="00CD22CF" w:rsidP="00CD22C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 xml:space="preserve">                  Prilog: </w:t>
      </w:r>
      <w:r w:rsidRPr="00EB686B">
        <w:rPr>
          <w:rFonts w:ascii="Arial" w:eastAsia="Times New Roman" w:hAnsi="Arial" w:cs="Arial"/>
          <w:lang w:eastAsia="hr-HR"/>
        </w:rPr>
        <w:t xml:space="preserve"> </w:t>
      </w:r>
      <w:r w:rsidRPr="00EB686B">
        <w:rPr>
          <w:rFonts w:ascii="Arial" w:eastAsia="Times New Roman" w:hAnsi="Arial" w:cs="Arial"/>
          <w:lang w:eastAsia="hr-HR"/>
        </w:rPr>
        <w:tab/>
      </w:r>
    </w:p>
    <w:p w14:paraId="757E943D" w14:textId="77777777" w:rsidR="00CD22CF" w:rsidRDefault="00CD22CF" w:rsidP="00CD22CF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ponudbeni list</w:t>
      </w:r>
    </w:p>
    <w:p w14:paraId="4A169D43" w14:textId="15273232" w:rsidR="007405AA" w:rsidRPr="004148F4" w:rsidRDefault="00444FEA" w:rsidP="004148F4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projektni zadatak</w:t>
      </w:r>
    </w:p>
    <w:p w14:paraId="609BEFE0" w14:textId="77777777" w:rsidR="007405AA" w:rsidRDefault="007405AA" w:rsidP="00CD22CF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CDCC43A" w14:textId="77777777" w:rsidR="0010592A" w:rsidRPr="00EB686B" w:rsidRDefault="0010592A" w:rsidP="00CD22CF">
      <w:pPr>
        <w:widowControl w:val="0"/>
        <w:tabs>
          <w:tab w:val="left" w:pos="900"/>
        </w:tabs>
        <w:autoSpaceDE w:val="0"/>
        <w:autoSpaceDN w:val="0"/>
        <w:adjustRightInd w:val="0"/>
        <w:spacing w:after="43" w:line="360" w:lineRule="auto"/>
        <w:jc w:val="both"/>
        <w:textAlignment w:val="baseline"/>
        <w:rPr>
          <w:rFonts w:ascii="Times-NewRoman" w:eastAsia="Times New Roman" w:hAnsi="Times-NewRoman"/>
          <w:sz w:val="19"/>
          <w:szCs w:val="19"/>
          <w:lang w:eastAsia="hr-HR"/>
        </w:rPr>
      </w:pPr>
    </w:p>
    <w:p w14:paraId="5A5CD5EE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340FF8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F98918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B14931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F5B63B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00C803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A9F0AE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271383A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C86BE6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843F54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2264A0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1F41F8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D6B58F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A40AF3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E8E55E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5833E7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7010FB7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EC48BD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5357EF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05484A0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570BF1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160EFA9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ED719B5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D02237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618AAC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B5DA1CB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22148D0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97282A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90A52D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C18378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818005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BD163C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AED3A88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9EB5590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43E4D35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922BC5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68804C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lastRenderedPageBreak/>
        <w:t>I</w:t>
      </w:r>
      <w:r>
        <w:rPr>
          <w:rFonts w:ascii="Arial" w:eastAsia="Times New Roman" w:hAnsi="Arial" w:cs="Arial"/>
          <w:b/>
          <w:lang w:eastAsia="hr-HR"/>
        </w:rPr>
        <w:t>.</w:t>
      </w:r>
      <w:r w:rsidRPr="00EB686B">
        <w:rPr>
          <w:rFonts w:ascii="Arial" w:eastAsia="Times New Roman" w:hAnsi="Arial" w:cs="Arial"/>
          <w:b/>
          <w:lang w:eastAsia="hr-HR"/>
        </w:rPr>
        <w:t xml:space="preserve"> PONUDBENI LIST</w:t>
      </w:r>
      <w:r w:rsidRPr="00EB686B">
        <w:rPr>
          <w:rFonts w:ascii="Arial" w:eastAsia="Times New Roman" w:hAnsi="Arial" w:cs="Arial"/>
          <w:lang w:eastAsia="hr-HR"/>
        </w:rPr>
        <w:t xml:space="preserve">  </w:t>
      </w:r>
      <w:r w:rsidRPr="00EB686B">
        <w:rPr>
          <w:rFonts w:ascii="Arial" w:eastAsia="Times New Roman" w:hAnsi="Arial" w:cs="Arial"/>
          <w:u w:val="single"/>
          <w:lang w:eastAsia="hr-HR"/>
        </w:rPr>
        <w:t>nakon što smo proučili zadane uvjete i s njima smo suglasni</w:t>
      </w:r>
    </w:p>
    <w:p w14:paraId="1B2BD65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7BCA2968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Naziv i sjedište Ponuditelja:</w:t>
      </w:r>
    </w:p>
    <w:p w14:paraId="15A3734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OIB: </w:t>
      </w:r>
    </w:p>
    <w:p w14:paraId="3A89D48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Broj računa:</w:t>
      </w:r>
    </w:p>
    <w:p w14:paraId="54AB8DFE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Ponuditelj u sustavu PDV-a:   DA  NE  (zaokružiti)</w:t>
      </w:r>
    </w:p>
    <w:p w14:paraId="54733D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za dostavu pošte:</w:t>
      </w:r>
    </w:p>
    <w:p w14:paraId="6410736C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e-pošte:</w:t>
      </w:r>
    </w:p>
    <w:p w14:paraId="6628F4F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Kontakt osoba Ponuditelja:</w:t>
      </w:r>
    </w:p>
    <w:p w14:paraId="4C497AF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Tel/Mob:</w:t>
      </w:r>
    </w:p>
    <w:p w14:paraId="39FE750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Fax:</w:t>
      </w:r>
    </w:p>
    <w:p w14:paraId="71DB47B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45BBCC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E6520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A1F5F8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65DC06" w14:textId="37B48D06" w:rsidR="00CD22CF" w:rsidRPr="00EB686B" w:rsidRDefault="00BA0C02" w:rsidP="00226253">
      <w:pPr>
        <w:overflowPunct w:val="0"/>
        <w:autoSpaceDE w:val="0"/>
        <w:autoSpaceDN w:val="0"/>
        <w:adjustRightInd w:val="0"/>
        <w:spacing w:after="0" w:line="240" w:lineRule="auto"/>
        <w:ind w:left="4608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</w:t>
      </w:r>
      <w:r w:rsidR="007405AA">
        <w:rPr>
          <w:rFonts w:ascii="Arial" w:eastAsia="Times New Roman" w:hAnsi="Arial" w:cs="Arial"/>
          <w:lang w:eastAsia="hr-HR"/>
        </w:rPr>
        <w:t>ENTAR ZA KULTURU I CJELOŽIVOTNO OBRAZOVANJE ZLATNA VRATA</w:t>
      </w:r>
      <w:r w:rsidR="00CD22CF"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76B60739" w14:textId="77777777" w:rsidR="00CD22CF" w:rsidRPr="00EB686B" w:rsidRDefault="00CD22CF" w:rsidP="004148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</w:t>
      </w:r>
    </w:p>
    <w:p w14:paraId="403FFD8F" w14:textId="77777777" w:rsidR="00CD22CF" w:rsidRPr="00EB686B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335A5836" w14:textId="2BF6CC29" w:rsidR="007405AA" w:rsidRPr="00A731D7" w:rsidRDefault="00CD22CF" w:rsidP="007405AA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</w:t>
      </w:r>
      <w:r w:rsidRPr="00EB686B">
        <w:rPr>
          <w:rFonts w:ascii="Arial" w:eastAsia="Times New Roman" w:hAnsi="Arial" w:cs="Arial"/>
          <w:b/>
          <w:lang w:eastAsia="hr-HR"/>
        </w:rPr>
        <w:t>PREDMET:</w:t>
      </w:r>
      <w:r w:rsidR="007405AA" w:rsidRPr="007405AA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7405AA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Usluga analize utjecaja rekreacije na kvalitetu života 54+ osoba za potrebe projekta „Aktiviraj se i kreni“ kodnog broja UP.02.1.1.12</w:t>
      </w:r>
    </w:p>
    <w:p w14:paraId="69E5B542" w14:textId="4A8D8CAB" w:rsidR="00652C49" w:rsidRPr="00652C49" w:rsidRDefault="00652C49" w:rsidP="00652C49">
      <w:pPr>
        <w:rPr>
          <w:rFonts w:ascii="Arial" w:eastAsia="Times New Roman" w:hAnsi="Arial" w:cs="Arial"/>
          <w:b/>
          <w:iCs/>
          <w:lang w:eastAsia="hr-HR"/>
        </w:rPr>
      </w:pPr>
    </w:p>
    <w:p w14:paraId="0383E639" w14:textId="033A40D6" w:rsidR="00CD22CF" w:rsidRPr="004148F4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  <w:lang w:eastAsia="hr-HR"/>
        </w:rPr>
      </w:pPr>
      <w:r w:rsidRPr="00A02376">
        <w:rPr>
          <w:rFonts w:ascii="Arial" w:eastAsia="Times New Roman" w:hAnsi="Arial" w:cs="Arial"/>
          <w:b/>
          <w:iCs/>
          <w:lang w:eastAsia="hr-HR"/>
        </w:rPr>
        <w:t xml:space="preserve"> </w:t>
      </w:r>
    </w:p>
    <w:p w14:paraId="7623CB8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564319E9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 xml:space="preserve">  </w:t>
      </w:r>
    </w:p>
    <w:p w14:paraId="6745D7D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Cijena ponude bez PDV-a:                                                  _______________________kn </w:t>
      </w:r>
    </w:p>
    <w:p w14:paraId="7D75FE8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2B3C1A4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PDV:                                                                                  </w:t>
      </w:r>
      <w:r w:rsidRPr="00EB686B">
        <w:rPr>
          <w:rFonts w:ascii="Arial" w:eastAsia="Times New Roman" w:hAnsi="Arial" w:cs="Arial"/>
          <w:lang w:eastAsia="hr-HR"/>
        </w:rPr>
        <w:softHyphen/>
      </w:r>
      <w:r w:rsidRPr="00EB686B">
        <w:rPr>
          <w:rFonts w:ascii="Arial" w:eastAsia="Times New Roman" w:hAnsi="Arial" w:cs="Arial"/>
          <w:lang w:eastAsia="hr-HR"/>
        </w:rPr>
        <w:softHyphen/>
        <w:t xml:space="preserve">  ______________________  kn</w:t>
      </w:r>
    </w:p>
    <w:p w14:paraId="351876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68C1EB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Cijena ponude s PDV-om:                                                   ______________________ kn</w:t>
      </w:r>
    </w:p>
    <w:p w14:paraId="488206C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F49D229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E1043A4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Rok valjanosti ponude: 60 (šezdeset) dana od krajnjeg roka za dostavu ponuda</w:t>
      </w:r>
    </w:p>
    <w:p w14:paraId="0BE053EC" w14:textId="5503EFAC" w:rsidR="00CD22CF" w:rsidRPr="00EB686B" w:rsidRDefault="00727F98" w:rsidP="003A12A2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Rok izvršenja: </w:t>
      </w:r>
      <w:r w:rsidR="003A12A2">
        <w:rPr>
          <w:rFonts w:ascii="Arial" w:eastAsia="Times New Roman" w:hAnsi="Arial" w:cs="Arial"/>
          <w:lang w:eastAsia="hr-HR"/>
        </w:rPr>
        <w:t>sukladno projektnom zadatku</w:t>
      </w:r>
    </w:p>
    <w:p w14:paraId="3800397C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7BAA1F1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4877956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EABD84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193F9CD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</w:t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</w:p>
    <w:p w14:paraId="182DEB70" w14:textId="08B45494" w:rsidR="00CD22CF" w:rsidRPr="002D3F0A" w:rsidRDefault="00CD22CF" w:rsidP="002D3F0A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Ime i prezime odgovorne osobe, potpis i pečat:</w:t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instrText xml:space="preserve"> FORMTEXT </w:instrText>
      </w:r>
      <w:r w:rsidR="008E45AE">
        <w:rPr>
          <w:rFonts w:ascii="Arial" w:eastAsia="Times New Roman" w:hAnsi="Arial" w:cs="Arial"/>
          <w:b/>
          <w:color w:val="000000"/>
          <w:lang w:eastAsia="hr-HR"/>
        </w:rPr>
      </w:r>
      <w:r w:rsidR="008E45AE">
        <w:rPr>
          <w:rFonts w:ascii="Arial" w:eastAsia="Times New Roman" w:hAnsi="Arial" w:cs="Arial"/>
          <w:b/>
          <w:color w:val="000000"/>
          <w:lang w:eastAsia="hr-HR"/>
        </w:rPr>
        <w:fldChar w:fldCharType="separate"/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end"/>
      </w:r>
    </w:p>
    <w:p w14:paraId="34ADDDF0" w14:textId="77777777" w:rsidR="00CD22CF" w:rsidRPr="004D6046" w:rsidRDefault="00CD22CF" w:rsidP="00CD22C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C38329D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13A321C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0137704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7A11684" w14:textId="538E0FE9" w:rsidR="00A36E06" w:rsidRPr="00A36E06" w:rsidRDefault="00FB2160" w:rsidP="00A36E06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II. PROJEKTNI ZADATAK</w:t>
      </w:r>
    </w:p>
    <w:p w14:paraId="08417BB0" w14:textId="77777777" w:rsidR="001D4336" w:rsidRPr="004148F4" w:rsidRDefault="001D4336" w:rsidP="001D4336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 w:rsidRPr="004148F4">
        <w:rPr>
          <w:rFonts w:ascii="Arial" w:eastAsia="Times New Roman" w:hAnsi="Arial" w:cs="Arial"/>
          <w:b/>
          <w:color w:val="000000"/>
          <w:lang w:eastAsia="hr-HR"/>
        </w:rPr>
        <w:t>Usluga analize utjecaja rekreacije na kvalitetu života 54+ osoba za potrebe projekta „Aktiviraj se i kreni“ kodnog broja UP.02.1.1.12</w:t>
      </w:r>
    </w:p>
    <w:p w14:paraId="17FBAA72" w14:textId="77777777" w:rsidR="00A36E06" w:rsidRPr="004148F4" w:rsidRDefault="00A36E06" w:rsidP="00A36E06">
      <w:pPr>
        <w:rPr>
          <w:rFonts w:ascii="Arial" w:hAnsi="Arial" w:cs="Arial"/>
        </w:rPr>
      </w:pPr>
    </w:p>
    <w:p w14:paraId="2CC6948F" w14:textId="77777777" w:rsidR="00A36E06" w:rsidRPr="004148F4" w:rsidRDefault="00A36E06" w:rsidP="00A36E06">
      <w:pPr>
        <w:numPr>
          <w:ilvl w:val="0"/>
          <w:numId w:val="13"/>
        </w:numPr>
        <w:contextualSpacing/>
        <w:rPr>
          <w:rFonts w:ascii="Arial" w:hAnsi="Arial" w:cs="Arial"/>
          <w:b/>
        </w:rPr>
      </w:pPr>
      <w:r w:rsidRPr="004148F4">
        <w:rPr>
          <w:rFonts w:ascii="Arial" w:hAnsi="Arial" w:cs="Arial"/>
          <w:b/>
        </w:rPr>
        <w:t>OPIS PROJEKTA</w:t>
      </w:r>
    </w:p>
    <w:p w14:paraId="1E4E08F1" w14:textId="77777777" w:rsidR="007405AA" w:rsidRPr="004148F4" w:rsidRDefault="00A36E06" w:rsidP="007405AA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 w:rsidRPr="004148F4">
        <w:rPr>
          <w:rFonts w:ascii="Arial" w:hAnsi="Arial" w:cs="Arial"/>
        </w:rPr>
        <w:t xml:space="preserve">Projekt </w:t>
      </w:r>
      <w:r w:rsidR="007405AA" w:rsidRPr="004148F4">
        <w:rPr>
          <w:rFonts w:ascii="Arial" w:eastAsia="Times New Roman" w:hAnsi="Arial" w:cs="Arial"/>
          <w:b/>
          <w:color w:val="000000"/>
          <w:lang w:eastAsia="hr-HR"/>
        </w:rPr>
        <w:t>Usluga analize utjecaja rekreacije na kvalitetu života 54+ osoba za potrebe projekta „Aktiviraj se i kreni“ kodnog broja UP.02.1.1.12</w:t>
      </w:r>
    </w:p>
    <w:p w14:paraId="014531F4" w14:textId="77777777" w:rsidR="007405AA" w:rsidRPr="004148F4" w:rsidRDefault="007405AA" w:rsidP="00A36E06">
      <w:pPr>
        <w:ind w:left="360"/>
        <w:jc w:val="both"/>
        <w:rPr>
          <w:rFonts w:ascii="Arial" w:hAnsi="Arial" w:cs="Arial"/>
          <w:shd w:val="clear" w:color="auto" w:fill="FFFFFF"/>
        </w:rPr>
      </w:pPr>
    </w:p>
    <w:p w14:paraId="39F8AC70" w14:textId="4B66D2F1" w:rsidR="00A36E06" w:rsidRPr="004148F4" w:rsidRDefault="00A36E06" w:rsidP="005211AD">
      <w:pPr>
        <w:ind w:left="360"/>
        <w:jc w:val="both"/>
        <w:rPr>
          <w:rFonts w:ascii="Arial" w:hAnsi="Arial" w:cs="Arial"/>
          <w:shd w:val="clear" w:color="auto" w:fill="FFFFFF"/>
        </w:rPr>
      </w:pPr>
      <w:r w:rsidRPr="004148F4">
        <w:rPr>
          <w:rFonts w:ascii="Arial" w:hAnsi="Arial" w:cs="Arial"/>
          <w:shd w:val="clear" w:color="auto" w:fill="FFFFFF"/>
        </w:rPr>
        <w:t xml:space="preserve">Projekt </w:t>
      </w:r>
      <w:r w:rsidR="007405AA" w:rsidRPr="004148F4">
        <w:rPr>
          <w:rFonts w:ascii="Arial" w:hAnsi="Arial" w:cs="Arial"/>
          <w:shd w:val="clear" w:color="auto" w:fill="FFFFFF"/>
        </w:rPr>
        <w:t>je namijenjen ciljanim skupinama</w:t>
      </w:r>
      <w:r w:rsidRPr="004148F4">
        <w:rPr>
          <w:rFonts w:ascii="Arial" w:hAnsi="Arial" w:cs="Arial"/>
          <w:shd w:val="clear" w:color="auto" w:fill="FFFFFF"/>
        </w:rPr>
        <w:t xml:space="preserve"> </w:t>
      </w:r>
      <w:r w:rsidR="007405AA" w:rsidRPr="004148F4">
        <w:rPr>
          <w:rFonts w:ascii="Arial" w:hAnsi="Arial" w:cs="Arial"/>
          <w:shd w:val="clear" w:color="auto" w:fill="FFFFFF"/>
        </w:rPr>
        <w:t xml:space="preserve">kojima se </w:t>
      </w:r>
      <w:r w:rsidRPr="004148F4">
        <w:rPr>
          <w:rFonts w:ascii="Arial" w:hAnsi="Arial" w:cs="Arial"/>
          <w:shd w:val="clear" w:color="auto" w:fill="FFFFFF"/>
        </w:rPr>
        <w:t xml:space="preserve">omogućuje </w:t>
      </w:r>
      <w:r w:rsidR="007405AA" w:rsidRPr="004148F4">
        <w:rPr>
          <w:rFonts w:ascii="Arial" w:hAnsi="Arial" w:cs="Arial"/>
          <w:shd w:val="clear" w:color="auto" w:fill="FFFFFF"/>
        </w:rPr>
        <w:t>rekreacija</w:t>
      </w:r>
      <w:r w:rsidRPr="004148F4">
        <w:rPr>
          <w:rFonts w:ascii="Arial" w:hAnsi="Arial" w:cs="Arial"/>
          <w:shd w:val="clear" w:color="auto" w:fill="FFFFFF"/>
        </w:rPr>
        <w:t xml:space="preserve"> </w:t>
      </w:r>
      <w:r w:rsidR="002D3F0A" w:rsidRPr="004148F4">
        <w:rPr>
          <w:rFonts w:ascii="Arial" w:hAnsi="Arial" w:cs="Arial"/>
          <w:shd w:val="clear" w:color="auto" w:fill="FFFFFF"/>
        </w:rPr>
        <w:t>joge i pilatesa</w:t>
      </w:r>
      <w:r w:rsidRPr="004148F4">
        <w:rPr>
          <w:rFonts w:ascii="Arial" w:hAnsi="Arial" w:cs="Arial"/>
          <w:shd w:val="clear" w:color="auto" w:fill="FFFFFF"/>
        </w:rPr>
        <w:t xml:space="preserve">. </w:t>
      </w:r>
    </w:p>
    <w:p w14:paraId="13FC1131" w14:textId="77777777" w:rsidR="00A36E06" w:rsidRPr="004148F4" w:rsidRDefault="00A36E06" w:rsidP="00A36E06">
      <w:pPr>
        <w:ind w:left="360"/>
        <w:jc w:val="both"/>
        <w:rPr>
          <w:rFonts w:ascii="Arial" w:hAnsi="Arial" w:cs="Arial"/>
        </w:rPr>
      </w:pPr>
      <w:r w:rsidRPr="004148F4">
        <w:rPr>
          <w:rFonts w:ascii="Arial" w:hAnsi="Arial" w:cs="Arial"/>
          <w:b/>
          <w:bCs/>
        </w:rPr>
        <w:t>2. OPIS PROJEKTNOG ZADATKA</w:t>
      </w:r>
    </w:p>
    <w:p w14:paraId="226BE218" w14:textId="77777777" w:rsidR="009B5CE8" w:rsidRPr="004148F4" w:rsidRDefault="009B5CE8" w:rsidP="009B5CE8">
      <w:pPr>
        <w:spacing w:line="240" w:lineRule="auto"/>
        <w:ind w:left="360"/>
        <w:jc w:val="both"/>
        <w:rPr>
          <w:rFonts w:ascii="Arial" w:hAnsi="Arial" w:cs="Arial"/>
        </w:rPr>
      </w:pPr>
      <w:r w:rsidRPr="004148F4">
        <w:rPr>
          <w:rFonts w:ascii="Arial" w:hAnsi="Arial" w:cs="Arial"/>
        </w:rPr>
        <w:t>Usluge obuhvaćene ovom nabavom odnose se na usluge analize utjecaja rekreativnih aktivnosti na kvalitetu života  osoba 54+ godina starosti.</w:t>
      </w:r>
    </w:p>
    <w:p w14:paraId="1FCD6CA4" w14:textId="77777777" w:rsidR="009B5CE8" w:rsidRPr="004148F4" w:rsidRDefault="009B5CE8" w:rsidP="009B5CE8">
      <w:pPr>
        <w:spacing w:line="240" w:lineRule="auto"/>
        <w:ind w:left="360"/>
        <w:jc w:val="both"/>
        <w:rPr>
          <w:rFonts w:ascii="Arial" w:hAnsi="Arial" w:cs="Arial"/>
          <w:u w:val="single"/>
        </w:rPr>
      </w:pPr>
      <w:r w:rsidRPr="004148F4">
        <w:rPr>
          <w:rFonts w:ascii="Arial" w:hAnsi="Arial" w:cs="Arial"/>
          <w:b/>
        </w:rPr>
        <w:t>Zbog prirode usluge koja se nabavlja količina predmeta nabave je predviđena (okvirna)</w:t>
      </w:r>
      <w:r w:rsidRPr="004148F4">
        <w:rPr>
          <w:rFonts w:ascii="Arial" w:hAnsi="Arial" w:cs="Arial"/>
        </w:rPr>
        <w:t xml:space="preserve"> i </w:t>
      </w:r>
      <w:r w:rsidRPr="004148F4">
        <w:rPr>
          <w:rFonts w:ascii="Arial" w:hAnsi="Arial" w:cs="Arial"/>
          <w:b/>
          <w:bCs/>
        </w:rPr>
        <w:t>obuhvaća analizu minimalno 40 osoba</w:t>
      </w:r>
      <w:r w:rsidRPr="004148F4">
        <w:rPr>
          <w:rFonts w:ascii="Arial" w:hAnsi="Arial" w:cs="Arial"/>
          <w:b/>
        </w:rPr>
        <w:t xml:space="preserve"> (sudionika projekta). </w:t>
      </w:r>
      <w:r w:rsidRPr="004148F4">
        <w:rPr>
          <w:rFonts w:ascii="Arial" w:hAnsi="Arial" w:cs="Arial"/>
          <w:u w:val="single"/>
        </w:rPr>
        <w:t xml:space="preserve">Stvarni broj polaznika temeljem ugovora o javnoj nabavi može biti veći ili manji od predviđene količine. Ukupna plaćanja bez PDV-a na temelju ugovora o javnoj nabavi ne smiju prelaziti procijenjenu vrijednost nabave. </w:t>
      </w:r>
    </w:p>
    <w:p w14:paraId="26CD92B7" w14:textId="77777777" w:rsidR="009B5CE8" w:rsidRPr="004148F4" w:rsidRDefault="009B5CE8" w:rsidP="009B5CE8">
      <w:pPr>
        <w:ind w:left="360"/>
        <w:rPr>
          <w:rFonts w:ascii="Arial" w:hAnsi="Arial" w:cs="Arial"/>
        </w:rPr>
      </w:pPr>
      <w:r w:rsidRPr="004148F4">
        <w:rPr>
          <w:rFonts w:ascii="Arial" w:hAnsi="Arial" w:cs="Arial"/>
        </w:rPr>
        <w:t xml:space="preserve">Potrebno je izraditi analizu utjecaja rekreacije na kvalitetu života osoba 54+ godina starosti, a  što doprinosi realizaciji ciljeva Strategije razvoja UAS-a te potiče međusektorsku suradnju u kreiranju dodatnih programa usmjerenih na unaprjeđenje kvalitete života osoba treće životne dobi. Udio starijih osoba (54+) u ukupnoj nezaposlenosti UAS-a raste, a zastarjele vještine i manjak samopouzdanja otežavaju zapošljivost te vode ka izoliranosti i isključenosti. Analiza će poslužiti kao korisna baza informacija donositeljima odluka, od lokalne do nacionalne razine, kako bi važnost ovakvih projekata za ranjive skupine društva bila prepoznata u što većoj mjeri. Rezultati Analize mogu poslužiti i znanstvenicima koji se bave istraživanjima kvalitete života osoba treće životne dobi (54+) i sličnim temama. Svi izrađeni materijali bit će javno dostupni putem web stranice nositelja Projekta i moguće ih je multiplicirati na ostala područja. </w:t>
      </w:r>
    </w:p>
    <w:p w14:paraId="378246BB" w14:textId="77777777" w:rsidR="009B5CE8" w:rsidRPr="004148F4" w:rsidRDefault="009B5CE8" w:rsidP="009B5CE8">
      <w:pPr>
        <w:ind w:left="360"/>
        <w:rPr>
          <w:rFonts w:ascii="Arial" w:hAnsi="Arial" w:cs="Arial"/>
        </w:rPr>
      </w:pPr>
      <w:r w:rsidRPr="004148F4">
        <w:rPr>
          <w:rFonts w:ascii="Arial" w:hAnsi="Arial" w:cs="Arial"/>
        </w:rPr>
        <w:t>Potrebno je provesti inicijalno testiranje zdravstvenog statusa za minimalno 40  osoba u dobi 54+ godina starosti uključenih u aktivnosti pilatesa i joge. Nakon testiranja utvrditi će se zdravstveni status ispitanika koji će temeljem dobivenih rezultata biti upućeni na rekreativne programe pod stručnim nadzorom.</w:t>
      </w:r>
    </w:p>
    <w:p w14:paraId="1BE03C04" w14:textId="77777777" w:rsidR="009B5CE8" w:rsidRPr="004148F4" w:rsidRDefault="009B5CE8" w:rsidP="009B5CE8">
      <w:pPr>
        <w:ind w:left="360"/>
        <w:rPr>
          <w:rFonts w:ascii="Arial" w:hAnsi="Arial" w:cs="Arial"/>
        </w:rPr>
      </w:pPr>
      <w:r w:rsidRPr="004148F4">
        <w:rPr>
          <w:rFonts w:ascii="Arial" w:hAnsi="Arial" w:cs="Arial"/>
        </w:rPr>
        <w:t>Nakon završetka provedbe projektnih aktivnost u trajanju od 10 mjeseci, izraditi će se analiza učinaka bavljenja rekreativnim aktivnostima (joga i pilatesa) na uzorku od minimalno 40 osoba dobi 54+ godina starosti.</w:t>
      </w:r>
    </w:p>
    <w:p w14:paraId="046B3541" w14:textId="4C20B746" w:rsidR="009B5CE8" w:rsidRPr="004148F4" w:rsidRDefault="009B5CE8" w:rsidP="009B5CE8">
      <w:pPr>
        <w:ind w:left="360"/>
        <w:rPr>
          <w:rFonts w:ascii="Arial" w:hAnsi="Arial" w:cs="Arial"/>
        </w:rPr>
      </w:pPr>
      <w:r w:rsidRPr="004148F4">
        <w:rPr>
          <w:rFonts w:ascii="Arial" w:hAnsi="Arial" w:cs="Arial"/>
        </w:rPr>
        <w:t xml:space="preserve">Analizu zdravstvenog stanja i utjecaja rekreacije na kvalitetu života odradit će se osobe </w:t>
      </w:r>
      <w:r w:rsidR="00377975" w:rsidRPr="004148F4">
        <w:rPr>
          <w:rFonts w:ascii="Arial" w:hAnsi="Arial" w:cs="Arial"/>
        </w:rPr>
        <w:t>s odgovarajućim kompetencijama (kineziolog i sociolog).</w:t>
      </w:r>
    </w:p>
    <w:p w14:paraId="1FE6C340" w14:textId="385E5FB0" w:rsidR="009B5CE8" w:rsidRPr="004148F4" w:rsidRDefault="009B5CE8" w:rsidP="009B5CE8">
      <w:pPr>
        <w:ind w:left="360"/>
        <w:rPr>
          <w:rFonts w:ascii="Arial" w:hAnsi="Arial" w:cs="Arial"/>
        </w:rPr>
      </w:pPr>
      <w:r w:rsidRPr="004148F4">
        <w:rPr>
          <w:rFonts w:ascii="Arial" w:hAnsi="Arial" w:cs="Arial"/>
        </w:rPr>
        <w:lastRenderedPageBreak/>
        <w:t>Projektni zadatak je potrebno napraviti u vremenu od 1. lipnja 2021. godine, prema zahtjevima Naruči</w:t>
      </w:r>
      <w:r w:rsidR="00E62E8B">
        <w:rPr>
          <w:rFonts w:ascii="Arial" w:hAnsi="Arial" w:cs="Arial"/>
        </w:rPr>
        <w:t xml:space="preserve">telja a najkasnije do </w:t>
      </w:r>
      <w:bookmarkStart w:id="0" w:name="_GoBack"/>
      <w:bookmarkEnd w:id="0"/>
      <w:r w:rsidR="00E62E8B">
        <w:rPr>
          <w:rFonts w:ascii="Arial" w:hAnsi="Arial" w:cs="Arial"/>
        </w:rPr>
        <w:t>30. lipnja</w:t>
      </w:r>
      <w:r w:rsidRPr="004148F4">
        <w:rPr>
          <w:rFonts w:ascii="Arial" w:hAnsi="Arial" w:cs="Arial"/>
        </w:rPr>
        <w:t xml:space="preserve"> 2022. godine. </w:t>
      </w:r>
    </w:p>
    <w:p w14:paraId="72DD3069" w14:textId="77777777" w:rsidR="009B5CE8" w:rsidRPr="004148F4" w:rsidRDefault="009B5CE8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2E0CECB8" w14:textId="77777777" w:rsidR="00A36E06" w:rsidRPr="004148F4" w:rsidRDefault="00A36E06" w:rsidP="00A36E06">
      <w:pPr>
        <w:rPr>
          <w:rFonts w:ascii="Arial" w:hAnsi="Arial" w:cs="Arial"/>
        </w:rPr>
      </w:pPr>
    </w:p>
    <w:p w14:paraId="40E22456" w14:textId="77777777" w:rsidR="00A36E06" w:rsidRPr="004148F4" w:rsidRDefault="00A36E06" w:rsidP="00A36E06">
      <w:pPr>
        <w:rPr>
          <w:rFonts w:ascii="Arial" w:hAnsi="Arial" w:cs="Arial"/>
        </w:rPr>
      </w:pPr>
    </w:p>
    <w:tbl>
      <w:tblPr>
        <w:tblW w:w="12060" w:type="dxa"/>
        <w:tblLook w:val="04A0" w:firstRow="1" w:lastRow="0" w:firstColumn="1" w:lastColumn="0" w:noHBand="0" w:noVBand="1"/>
      </w:tblPr>
      <w:tblGrid>
        <w:gridCol w:w="4280"/>
        <w:gridCol w:w="940"/>
        <w:gridCol w:w="1660"/>
        <w:gridCol w:w="63"/>
        <w:gridCol w:w="1837"/>
        <w:gridCol w:w="63"/>
        <w:gridCol w:w="1277"/>
        <w:gridCol w:w="1940"/>
      </w:tblGrid>
      <w:tr w:rsidR="00A36E06" w:rsidRPr="004148F4" w14:paraId="53FE5738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DABF" w14:textId="0DF39058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CB39F" w14:textId="3B60DC63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9342" w14:textId="0C6FE2EA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232A" w14:textId="77777777" w:rsidR="00884F08" w:rsidRPr="004148F4" w:rsidRDefault="00884F08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A72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860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36E06" w:rsidRPr="004148F4" w14:paraId="41C9A1E2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4F25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864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C10A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75A7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30D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5A14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B5CE8" w:rsidRPr="004148F4" w14:paraId="2EC90F4F" w14:textId="77777777" w:rsidTr="004148F4">
        <w:trPr>
          <w:gridAfter w:val="2"/>
          <w:wAfter w:w="3217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DAFB" w14:textId="7062249A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9B9C" w14:textId="795FEF09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B9401" w14:textId="364B148B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1F8D" w14:textId="77777777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8A577C2" w14:textId="12F4BC2E" w:rsidR="00A36E06" w:rsidRPr="004D604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sectPr w:rsidR="00A36E06" w:rsidRPr="004D6046" w:rsidSect="004148F4">
      <w:headerReference w:type="default" r:id="rId11"/>
      <w:footerReference w:type="default" r:id="rId12"/>
      <w:pgSz w:w="11906" w:h="16838" w:code="9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75EFC" w14:textId="77777777" w:rsidR="008E45AE" w:rsidRDefault="008E45AE" w:rsidP="00241618">
      <w:pPr>
        <w:spacing w:after="0" w:line="240" w:lineRule="auto"/>
      </w:pPr>
      <w:r>
        <w:separator/>
      </w:r>
    </w:p>
  </w:endnote>
  <w:endnote w:type="continuationSeparator" w:id="0">
    <w:p w14:paraId="54DB890A" w14:textId="77777777" w:rsidR="008E45AE" w:rsidRDefault="008E45AE" w:rsidP="0024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735447"/>
      <w:docPartObj>
        <w:docPartGallery w:val="Page Numbers (Bottom of Page)"/>
        <w:docPartUnique/>
      </w:docPartObj>
    </w:sdtPr>
    <w:sdtEndPr/>
    <w:sdtContent>
      <w:p w14:paraId="365C585C" w14:textId="7F298397" w:rsidR="00241618" w:rsidRDefault="002416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317">
          <w:rPr>
            <w:noProof/>
          </w:rPr>
          <w:t>7</w:t>
        </w:r>
        <w:r>
          <w:fldChar w:fldCharType="end"/>
        </w:r>
      </w:p>
    </w:sdtContent>
  </w:sdt>
  <w:p w14:paraId="5111B9DB" w14:textId="4629618A" w:rsidR="00241618" w:rsidRDefault="004148F4">
    <w:pPr>
      <w:pStyle w:val="Footer"/>
    </w:pPr>
    <w:r w:rsidRPr="00377975">
      <w:rPr>
        <w:noProof/>
        <w:lang w:val="en-US"/>
      </w:rPr>
      <w:drawing>
        <wp:inline distT="0" distB="0" distL="0" distR="0" wp14:anchorId="3C8FC01A" wp14:editId="71C97E88">
          <wp:extent cx="5686425" cy="2127328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1269" cy="212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08DDB" w14:textId="77777777" w:rsidR="008E45AE" w:rsidRDefault="008E45AE" w:rsidP="00241618">
      <w:pPr>
        <w:spacing w:after="0" w:line="240" w:lineRule="auto"/>
      </w:pPr>
      <w:r>
        <w:separator/>
      </w:r>
    </w:p>
  </w:footnote>
  <w:footnote w:type="continuationSeparator" w:id="0">
    <w:p w14:paraId="5EC70DF3" w14:textId="77777777" w:rsidR="008E45AE" w:rsidRDefault="008E45AE" w:rsidP="0024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15C1" w14:textId="3BFBCE62" w:rsidR="00DF25F3" w:rsidRDefault="00DF25F3" w:rsidP="00DF25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47701"/>
    <w:multiLevelType w:val="hybridMultilevel"/>
    <w:tmpl w:val="5BD8FF78"/>
    <w:lvl w:ilvl="0" w:tplc="0BC03F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26E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2C32C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F22C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87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64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0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01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0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B7B98"/>
    <w:multiLevelType w:val="hybridMultilevel"/>
    <w:tmpl w:val="C4603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87E"/>
    <w:multiLevelType w:val="hybridMultilevel"/>
    <w:tmpl w:val="9C6EB76C"/>
    <w:lvl w:ilvl="0" w:tplc="1854C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240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A8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C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E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F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E9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A7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A3816"/>
    <w:multiLevelType w:val="hybridMultilevel"/>
    <w:tmpl w:val="5644CD24"/>
    <w:lvl w:ilvl="0" w:tplc="ACFA5F76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60482078">
      <w:start w:val="20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4846718C"/>
    <w:multiLevelType w:val="hybridMultilevel"/>
    <w:tmpl w:val="3560F446"/>
    <w:lvl w:ilvl="0" w:tplc="1BCA966C">
      <w:start w:val="1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DB13320"/>
    <w:multiLevelType w:val="hybridMultilevel"/>
    <w:tmpl w:val="C220BD5A"/>
    <w:lvl w:ilvl="0" w:tplc="BB00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A696A" w:tentative="1">
      <w:start w:val="1"/>
      <w:numFmt w:val="lowerLetter"/>
      <w:lvlText w:val="%2."/>
      <w:lvlJc w:val="left"/>
      <w:pPr>
        <w:ind w:left="1440" w:hanging="360"/>
      </w:pPr>
    </w:lvl>
    <w:lvl w:ilvl="2" w:tplc="949215D8" w:tentative="1">
      <w:start w:val="1"/>
      <w:numFmt w:val="lowerRoman"/>
      <w:lvlText w:val="%3."/>
      <w:lvlJc w:val="right"/>
      <w:pPr>
        <w:ind w:left="2160" w:hanging="180"/>
      </w:pPr>
    </w:lvl>
    <w:lvl w:ilvl="3" w:tplc="5B0AEC52" w:tentative="1">
      <w:start w:val="1"/>
      <w:numFmt w:val="decimal"/>
      <w:lvlText w:val="%4."/>
      <w:lvlJc w:val="left"/>
      <w:pPr>
        <w:ind w:left="2880" w:hanging="360"/>
      </w:pPr>
    </w:lvl>
    <w:lvl w:ilvl="4" w:tplc="C9B6EEDA" w:tentative="1">
      <w:start w:val="1"/>
      <w:numFmt w:val="lowerLetter"/>
      <w:lvlText w:val="%5."/>
      <w:lvlJc w:val="left"/>
      <w:pPr>
        <w:ind w:left="3600" w:hanging="360"/>
      </w:pPr>
    </w:lvl>
    <w:lvl w:ilvl="5" w:tplc="E9588C58" w:tentative="1">
      <w:start w:val="1"/>
      <w:numFmt w:val="lowerRoman"/>
      <w:lvlText w:val="%6."/>
      <w:lvlJc w:val="right"/>
      <w:pPr>
        <w:ind w:left="4320" w:hanging="180"/>
      </w:pPr>
    </w:lvl>
    <w:lvl w:ilvl="6" w:tplc="813A1C3C" w:tentative="1">
      <w:start w:val="1"/>
      <w:numFmt w:val="decimal"/>
      <w:lvlText w:val="%7."/>
      <w:lvlJc w:val="left"/>
      <w:pPr>
        <w:ind w:left="5040" w:hanging="360"/>
      </w:pPr>
    </w:lvl>
    <w:lvl w:ilvl="7" w:tplc="6E24DDC0" w:tentative="1">
      <w:start w:val="1"/>
      <w:numFmt w:val="lowerLetter"/>
      <w:lvlText w:val="%8."/>
      <w:lvlJc w:val="left"/>
      <w:pPr>
        <w:ind w:left="5760" w:hanging="360"/>
      </w:pPr>
    </w:lvl>
    <w:lvl w:ilvl="8" w:tplc="C37E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1351F"/>
    <w:multiLevelType w:val="hybridMultilevel"/>
    <w:tmpl w:val="5E2ACCE2"/>
    <w:lvl w:ilvl="0" w:tplc="A7FCF9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94E6C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0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6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5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86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9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43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8F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C0E55"/>
    <w:multiLevelType w:val="hybridMultilevel"/>
    <w:tmpl w:val="248C5A28"/>
    <w:lvl w:ilvl="0" w:tplc="D8B893D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71540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5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3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CE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28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E7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6439E"/>
    <w:multiLevelType w:val="hybridMultilevel"/>
    <w:tmpl w:val="C0B21E32"/>
    <w:lvl w:ilvl="0" w:tplc="AF14FD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E4A3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A5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1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0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CC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F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67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CD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20D0"/>
    <w:multiLevelType w:val="hybridMultilevel"/>
    <w:tmpl w:val="2D4AF566"/>
    <w:lvl w:ilvl="0" w:tplc="2B84D80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9A8C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F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E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2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5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1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504FD"/>
    <w:multiLevelType w:val="hybridMultilevel"/>
    <w:tmpl w:val="C4A8DE8C"/>
    <w:lvl w:ilvl="0" w:tplc="041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945EA"/>
    <w:multiLevelType w:val="hybridMultilevel"/>
    <w:tmpl w:val="EFB20DF6"/>
    <w:lvl w:ilvl="0" w:tplc="3A7E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2A9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20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4B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82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C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3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C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D"/>
    <w:rsid w:val="00004C13"/>
    <w:rsid w:val="00047DF5"/>
    <w:rsid w:val="00093FC2"/>
    <w:rsid w:val="000B29F2"/>
    <w:rsid w:val="000B347C"/>
    <w:rsid w:val="000B5E9D"/>
    <w:rsid w:val="0010592A"/>
    <w:rsid w:val="0010763D"/>
    <w:rsid w:val="001329E8"/>
    <w:rsid w:val="0016544E"/>
    <w:rsid w:val="001B7B99"/>
    <w:rsid w:val="001D4336"/>
    <w:rsid w:val="001F365C"/>
    <w:rsid w:val="00216D06"/>
    <w:rsid w:val="00226253"/>
    <w:rsid w:val="00241618"/>
    <w:rsid w:val="00242D35"/>
    <w:rsid w:val="002454D5"/>
    <w:rsid w:val="00270D5F"/>
    <w:rsid w:val="002D3F0A"/>
    <w:rsid w:val="002F7D53"/>
    <w:rsid w:val="00377975"/>
    <w:rsid w:val="00386087"/>
    <w:rsid w:val="00386F2A"/>
    <w:rsid w:val="003A12A2"/>
    <w:rsid w:val="003C0317"/>
    <w:rsid w:val="003E02AD"/>
    <w:rsid w:val="003E38EC"/>
    <w:rsid w:val="004148F4"/>
    <w:rsid w:val="00444FEA"/>
    <w:rsid w:val="004B1511"/>
    <w:rsid w:val="004B55B6"/>
    <w:rsid w:val="005211AD"/>
    <w:rsid w:val="005B2F87"/>
    <w:rsid w:val="005B7A41"/>
    <w:rsid w:val="005E5782"/>
    <w:rsid w:val="005F6C6C"/>
    <w:rsid w:val="00652C49"/>
    <w:rsid w:val="006672DF"/>
    <w:rsid w:val="00671BEB"/>
    <w:rsid w:val="00700927"/>
    <w:rsid w:val="00703143"/>
    <w:rsid w:val="00712739"/>
    <w:rsid w:val="00727F98"/>
    <w:rsid w:val="007405AA"/>
    <w:rsid w:val="0076785D"/>
    <w:rsid w:val="007D6383"/>
    <w:rsid w:val="007E7B23"/>
    <w:rsid w:val="00857BF9"/>
    <w:rsid w:val="00884F08"/>
    <w:rsid w:val="008B7B8C"/>
    <w:rsid w:val="008C4C62"/>
    <w:rsid w:val="008D53C2"/>
    <w:rsid w:val="008E45AE"/>
    <w:rsid w:val="00927D80"/>
    <w:rsid w:val="00930E9A"/>
    <w:rsid w:val="009751AF"/>
    <w:rsid w:val="009B5CE8"/>
    <w:rsid w:val="00A23CFB"/>
    <w:rsid w:val="00A34779"/>
    <w:rsid w:val="00A36E06"/>
    <w:rsid w:val="00A44342"/>
    <w:rsid w:val="00A731D7"/>
    <w:rsid w:val="00AF3EFC"/>
    <w:rsid w:val="00B74980"/>
    <w:rsid w:val="00B906E0"/>
    <w:rsid w:val="00BA0C02"/>
    <w:rsid w:val="00BC45FA"/>
    <w:rsid w:val="00BF11AF"/>
    <w:rsid w:val="00C3619F"/>
    <w:rsid w:val="00C40C99"/>
    <w:rsid w:val="00C51D09"/>
    <w:rsid w:val="00CD22CF"/>
    <w:rsid w:val="00DF25F3"/>
    <w:rsid w:val="00DF4D8B"/>
    <w:rsid w:val="00E20B33"/>
    <w:rsid w:val="00E43B41"/>
    <w:rsid w:val="00E62E8B"/>
    <w:rsid w:val="00E81F8D"/>
    <w:rsid w:val="00E94122"/>
    <w:rsid w:val="00F43DFF"/>
    <w:rsid w:val="00F522ED"/>
    <w:rsid w:val="00F53AC4"/>
    <w:rsid w:val="00F732FD"/>
    <w:rsid w:val="00F84979"/>
    <w:rsid w:val="00F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B98DA"/>
  <w15:docId w15:val="{EBAC85AA-43BF-4D29-8FAF-4FEB4ABA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6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D2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5C6E442E694AB65CF600C724C323" ma:contentTypeVersion="0" ma:contentTypeDescription="Create a new document." ma:contentTypeScope="" ma:versionID="02ef2ea91a81c8a7686630983a1592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AB8C-2057-42A2-93C0-ACDFA0F7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D60B6-2533-4E7C-A8B7-7390BA1FD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5D9E5-BEEC-4739-BE7D-78D0C150C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7EE53-4946-455E-9599-D2201BDC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Kirevski</dc:creator>
  <cp:lastModifiedBy>User</cp:lastModifiedBy>
  <cp:revision>3</cp:revision>
  <cp:lastPrinted>2021-05-13T17:25:00Z</cp:lastPrinted>
  <dcterms:created xsi:type="dcterms:W3CDTF">2021-05-13T17:55:00Z</dcterms:created>
  <dcterms:modified xsi:type="dcterms:W3CDTF">2021-05-13T17:57:00Z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0x01010030905C6E442E694AB65CF600C724C323</vt:lpwstr>
  </property>
</Properties>
</file>