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3B" w:rsidRDefault="0019283B" w:rsidP="0019283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bookmarkStart w:id="0" w:name="_GoBack"/>
      <w:bookmarkEnd w:id="0"/>
      <w:r w:rsidRPr="0019283B">
        <w:rPr>
          <w:rFonts w:asciiTheme="minorHAnsi" w:hAnsiTheme="minorHAnsi" w:cstheme="minorHAnsi"/>
          <w:b/>
          <w:bCs/>
          <w:noProof/>
          <w:sz w:val="28"/>
          <w:szCs w:val="28"/>
          <w:lang w:val="hr-HR"/>
        </w:rPr>
        <w:drawing>
          <wp:inline distT="0" distB="0" distL="0" distR="0">
            <wp:extent cx="5760720" cy="543287"/>
            <wp:effectExtent l="19050" t="0" r="0" b="0"/>
            <wp:docPr id="2" name="Picture 2" descr="C:\1 ZV\RAZNO\LOGO\FINALNI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 ZV\RAZNO\LOGO\FINALNI MEMORAND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3B" w:rsidRDefault="0019283B" w:rsidP="0019283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:rsidR="0019283B" w:rsidRPr="009D2D4D" w:rsidRDefault="0019283B" w:rsidP="0019283B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hr-HR"/>
        </w:rPr>
      </w:pPr>
      <w:r w:rsidRPr="009D2D4D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POZIV </w:t>
      </w:r>
      <w:r>
        <w:rPr>
          <w:rFonts w:asciiTheme="minorHAnsi" w:hAnsiTheme="minorHAnsi" w:cstheme="minorHAnsi"/>
          <w:b/>
          <w:bCs/>
          <w:sz w:val="28"/>
          <w:szCs w:val="28"/>
          <w:lang w:val="hr-HR"/>
        </w:rPr>
        <w:t>NA DOSTAVU PONUDE</w:t>
      </w:r>
      <w:r w:rsidRPr="009D2D4D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</w:t>
      </w:r>
      <w:r w:rsidR="00E30761">
        <w:rPr>
          <w:rFonts w:asciiTheme="minorHAnsi" w:hAnsiTheme="minorHAnsi" w:cstheme="minorHAnsi"/>
          <w:b/>
          <w:bCs/>
          <w:sz w:val="28"/>
          <w:szCs w:val="28"/>
          <w:lang w:val="hr-HR"/>
        </w:rPr>
        <w:t>OPREME</w:t>
      </w:r>
      <w:r w:rsidR="001C442D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I SOFTWARE-a</w:t>
      </w:r>
    </w:p>
    <w:p w:rsidR="0019283B" w:rsidRPr="009D2D4D" w:rsidRDefault="0019283B" w:rsidP="0019283B">
      <w:pPr>
        <w:pStyle w:val="Title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:rsidR="0019283B" w:rsidRPr="009D2D4D" w:rsidRDefault="0019283B" w:rsidP="0019283B">
      <w:pPr>
        <w:pStyle w:val="Title"/>
        <w:jc w:val="left"/>
        <w:rPr>
          <w:rFonts w:asciiTheme="minorHAnsi" w:hAnsiTheme="minorHAnsi" w:cstheme="minorHAnsi"/>
          <w:b w:val="0"/>
          <w:bCs w:val="0"/>
          <w:u w:val="none"/>
        </w:rPr>
      </w:pPr>
      <w:r w:rsidRPr="009D2D4D">
        <w:rPr>
          <w:rFonts w:asciiTheme="minorHAnsi" w:hAnsiTheme="minorHAnsi" w:cstheme="minorHAnsi"/>
          <w:b w:val="0"/>
          <w:bCs w:val="0"/>
          <w:u w:val="none"/>
        </w:rPr>
        <w:t>U svrhu provedbe projekta financiranog iz Europskog socijalnog fonda, ukupne vrijednosti od 1.295.957,28 Kn.</w:t>
      </w:r>
    </w:p>
    <w:p w:rsidR="0019283B" w:rsidRPr="009D2D4D" w:rsidRDefault="0019283B" w:rsidP="0019283B">
      <w:pPr>
        <w:pStyle w:val="Title"/>
        <w:jc w:val="left"/>
        <w:rPr>
          <w:rFonts w:asciiTheme="minorHAnsi" w:hAnsiTheme="minorHAnsi" w:cstheme="minorHAnsi"/>
        </w:rPr>
      </w:pPr>
      <w:r w:rsidRPr="009D2D4D">
        <w:rPr>
          <w:rFonts w:asciiTheme="minorHAnsi" w:hAnsiTheme="minorHAnsi" w:cstheme="minorHAnsi"/>
          <w:bCs w:val="0"/>
          <w:u w:val="none"/>
        </w:rPr>
        <w:t>Projekt:</w:t>
      </w:r>
      <w:r w:rsidRPr="009D2D4D">
        <w:rPr>
          <w:rFonts w:asciiTheme="minorHAnsi" w:hAnsiTheme="minorHAnsi" w:cstheme="minorHAnsi"/>
          <w:b w:val="0"/>
          <w:bCs w:val="0"/>
          <w:u w:val="none"/>
        </w:rPr>
        <w:t xml:space="preserve"> Uključi se! Edukacijom u turizmu i ugostiteljstvu protiv socijalne isključivosti</w:t>
      </w:r>
    </w:p>
    <w:p w:rsidR="0019283B" w:rsidRPr="009D2D4D" w:rsidRDefault="0019283B" w:rsidP="0019283B">
      <w:pPr>
        <w:rPr>
          <w:rFonts w:cstheme="minorHAnsi"/>
        </w:rPr>
      </w:pPr>
      <w:r w:rsidRPr="009D2D4D">
        <w:rPr>
          <w:rFonts w:cstheme="minorHAnsi"/>
          <w:b/>
        </w:rPr>
        <w:t>Oznaka projekta:</w:t>
      </w:r>
      <w:r w:rsidRPr="009D2D4D">
        <w:rPr>
          <w:rFonts w:cstheme="minorHAnsi"/>
        </w:rPr>
        <w:t xml:space="preserve"> UP.02.2.2.03.0023</w:t>
      </w:r>
    </w:p>
    <w:p w:rsidR="0019283B" w:rsidRPr="009D2D4D" w:rsidRDefault="0019283B" w:rsidP="0019283B">
      <w:pPr>
        <w:jc w:val="both"/>
        <w:rPr>
          <w:rFonts w:cstheme="minorHAnsi"/>
          <w:lang w:eastAsia="hr-HR"/>
        </w:rPr>
      </w:pPr>
      <w:r w:rsidRPr="009D2D4D">
        <w:rPr>
          <w:rFonts w:cstheme="minorHAnsi"/>
        </w:rPr>
        <w:t>Projekt je usmjeren ka izradi programa osposobljavanja i usavršavanja ranjivih skupina u turizmu i ugostiteljstvu</w:t>
      </w:r>
      <w:r>
        <w:rPr>
          <w:rFonts w:cstheme="minorHAnsi"/>
        </w:rPr>
        <w:t>,</w:t>
      </w:r>
      <w:r w:rsidRPr="009D2D4D">
        <w:rPr>
          <w:rFonts w:cstheme="minorHAnsi"/>
          <w:lang w:eastAsia="hr-HR"/>
        </w:rPr>
        <w:t xml:space="preserve"> </w:t>
      </w:r>
      <w:r>
        <w:rPr>
          <w:rFonts w:cstheme="minorHAnsi"/>
          <w:lang w:eastAsia="hr-HR"/>
        </w:rPr>
        <w:t xml:space="preserve">utječući na </w:t>
      </w:r>
      <w:r w:rsidRPr="009D2D4D">
        <w:rPr>
          <w:rFonts w:cstheme="minorHAnsi"/>
          <w:lang w:eastAsia="hr-HR"/>
        </w:rPr>
        <w:t>provedbu jednakih mogućnosti</w:t>
      </w:r>
      <w:r>
        <w:rPr>
          <w:rFonts w:cstheme="minorHAnsi"/>
          <w:lang w:eastAsia="hr-HR"/>
        </w:rPr>
        <w:t>,</w:t>
      </w:r>
      <w:r w:rsidRPr="009D2D4D">
        <w:rPr>
          <w:rFonts w:cstheme="minorHAnsi"/>
          <w:lang w:eastAsia="hr-HR"/>
        </w:rPr>
        <w:t xml:space="preserve"> stvarajući ravnopravnu osnovu za unaprjeđenje mogućnosti zapoš</w:t>
      </w:r>
      <w:r>
        <w:rPr>
          <w:rFonts w:cstheme="minorHAnsi"/>
          <w:lang w:eastAsia="hr-HR"/>
        </w:rPr>
        <w:t>ljavanja ranjivih skupina - trajno nezaposlenim osobama starijima od 54 godine, te osobama s invaliditetom iz ruralnih područja Dalmatinske zagore i dalmatinskih otoka.</w:t>
      </w:r>
    </w:p>
    <w:p w:rsidR="00395E22" w:rsidRDefault="00395E22" w:rsidP="0019283B">
      <w:pPr>
        <w:pStyle w:val="Title"/>
        <w:jc w:val="left"/>
        <w:rPr>
          <w:rFonts w:asciiTheme="minorHAnsi" w:hAnsiTheme="minorHAnsi" w:cstheme="minorHAnsi"/>
          <w:b w:val="0"/>
          <w:u w:val="none"/>
        </w:rPr>
      </w:pPr>
    </w:p>
    <w:p w:rsidR="0019283B" w:rsidRPr="009D2D4D" w:rsidRDefault="0019283B" w:rsidP="0019283B">
      <w:pPr>
        <w:pStyle w:val="Title"/>
        <w:jc w:val="left"/>
        <w:rPr>
          <w:rFonts w:asciiTheme="minorHAnsi" w:hAnsiTheme="minorHAnsi" w:cstheme="minorHAnsi"/>
          <w:b w:val="0"/>
          <w:u w:val="none"/>
        </w:rPr>
      </w:pPr>
      <w:r w:rsidRPr="009D2D4D">
        <w:rPr>
          <w:rFonts w:asciiTheme="minorHAnsi" w:hAnsiTheme="minorHAnsi" w:cstheme="minorHAnsi"/>
          <w:b w:val="0"/>
          <w:u w:val="none"/>
        </w:rPr>
        <w:t>Molimo ponudu sljedećih stavki:</w:t>
      </w:r>
    </w:p>
    <w:p w:rsidR="0019283B" w:rsidRDefault="0019283B" w:rsidP="0019283B">
      <w:pPr>
        <w:pStyle w:val="Title"/>
        <w:jc w:val="left"/>
        <w:rPr>
          <w:rFonts w:asciiTheme="minorHAnsi" w:hAnsiTheme="minorHAnsi" w:cstheme="minorHAnsi"/>
          <w:b w:val="0"/>
          <w:u w:val="none"/>
        </w:rPr>
      </w:pPr>
    </w:p>
    <w:tbl>
      <w:tblPr>
        <w:tblStyle w:val="TableGrid"/>
        <w:tblW w:w="9693" w:type="dxa"/>
        <w:jc w:val="center"/>
        <w:tblLayout w:type="fixed"/>
        <w:tblLook w:val="04A0"/>
      </w:tblPr>
      <w:tblGrid>
        <w:gridCol w:w="2978"/>
        <w:gridCol w:w="2976"/>
        <w:gridCol w:w="2038"/>
        <w:gridCol w:w="1701"/>
      </w:tblGrid>
      <w:tr w:rsidR="003A136A" w:rsidRPr="009D2D4D" w:rsidTr="003A136A">
        <w:trPr>
          <w:trHeight w:val="923"/>
          <w:jc w:val="center"/>
        </w:trPr>
        <w:tc>
          <w:tcPr>
            <w:tcW w:w="2978" w:type="dxa"/>
            <w:vAlign w:val="center"/>
          </w:tcPr>
          <w:p w:rsidR="003A136A" w:rsidRPr="009D2D4D" w:rsidRDefault="003A136A" w:rsidP="009E1E0F">
            <w:pPr>
              <w:pStyle w:val="Title"/>
              <w:rPr>
                <w:rFonts w:asciiTheme="minorHAnsi" w:hAnsiTheme="minorHAnsi" w:cstheme="minorHAnsi"/>
                <w:b w:val="0"/>
                <w:u w:val="none"/>
              </w:rPr>
            </w:pPr>
            <w:r w:rsidRPr="009D2D4D">
              <w:rPr>
                <w:rFonts w:asciiTheme="minorHAnsi" w:hAnsiTheme="minorHAnsi" w:cstheme="minorHAnsi"/>
                <w:b w:val="0"/>
                <w:u w:val="none"/>
              </w:rPr>
              <w:t>STAVKA</w:t>
            </w:r>
          </w:p>
        </w:tc>
        <w:tc>
          <w:tcPr>
            <w:tcW w:w="2976" w:type="dxa"/>
            <w:vAlign w:val="center"/>
          </w:tcPr>
          <w:p w:rsidR="003A136A" w:rsidRPr="009D2D4D" w:rsidRDefault="001C442D" w:rsidP="001C442D">
            <w:pPr>
              <w:pStyle w:val="Title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OPIS</w:t>
            </w:r>
          </w:p>
        </w:tc>
        <w:tc>
          <w:tcPr>
            <w:tcW w:w="2038" w:type="dxa"/>
            <w:vAlign w:val="center"/>
          </w:tcPr>
          <w:p w:rsidR="003A136A" w:rsidRPr="009D2D4D" w:rsidRDefault="005C2F48" w:rsidP="009F11AE">
            <w:pPr>
              <w:pStyle w:val="Title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PLANIRANA SREDSTVA</w:t>
            </w:r>
          </w:p>
        </w:tc>
        <w:tc>
          <w:tcPr>
            <w:tcW w:w="1701" w:type="dxa"/>
            <w:vAlign w:val="center"/>
          </w:tcPr>
          <w:p w:rsidR="003A136A" w:rsidRPr="009D2D4D" w:rsidRDefault="003A136A" w:rsidP="009F11AE">
            <w:pPr>
              <w:pStyle w:val="Title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PONUĐENA CIJENA</w:t>
            </w:r>
            <w:r w:rsidRPr="009D2D4D">
              <w:rPr>
                <w:rFonts w:asciiTheme="minorHAnsi" w:hAnsiTheme="minorHAnsi" w:cstheme="minorHAnsi"/>
                <w:b w:val="0"/>
                <w:u w:val="none"/>
              </w:rPr>
              <w:t>:</w:t>
            </w:r>
          </w:p>
        </w:tc>
      </w:tr>
      <w:tr w:rsidR="003A136A" w:rsidRPr="009D2D4D" w:rsidTr="003A136A">
        <w:trPr>
          <w:jc w:val="center"/>
        </w:trPr>
        <w:tc>
          <w:tcPr>
            <w:tcW w:w="2978" w:type="dxa"/>
            <w:vAlign w:val="center"/>
          </w:tcPr>
          <w:p w:rsidR="003A136A" w:rsidRPr="009D2D4D" w:rsidRDefault="00763F05" w:rsidP="005C2F48">
            <w:pPr>
              <w:pStyle w:val="Title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Oprema</w:t>
            </w:r>
          </w:p>
        </w:tc>
        <w:tc>
          <w:tcPr>
            <w:tcW w:w="2976" w:type="dxa"/>
            <w:vAlign w:val="center"/>
          </w:tcPr>
          <w:p w:rsidR="005C2F48" w:rsidRPr="009D2D4D" w:rsidRDefault="001C442D" w:rsidP="008E08CE">
            <w:pPr>
              <w:rPr>
                <w:rFonts w:cstheme="minorHAnsi"/>
                <w:b/>
              </w:rPr>
            </w:pPr>
            <w:r w:rsidRPr="001C442D">
              <w:rPr>
                <w:rFonts w:eastAsia="SimSun" w:cstheme="minorHAnsi"/>
                <w:bCs/>
                <w:sz w:val="24"/>
                <w:szCs w:val="24"/>
              </w:rPr>
              <w:t>3</w:t>
            </w:r>
            <w:r>
              <w:rPr>
                <w:rFonts w:eastAsia="SimSun" w:cstheme="minorHAnsi"/>
                <w:bCs/>
                <w:sz w:val="24"/>
                <w:szCs w:val="24"/>
              </w:rPr>
              <w:t xml:space="preserve"> kompjutorske</w:t>
            </w:r>
            <w:r w:rsidRPr="001C442D">
              <w:rPr>
                <w:rFonts w:eastAsia="SimSun" w:cstheme="minorHAnsi"/>
                <w:bCs/>
                <w:sz w:val="24"/>
                <w:szCs w:val="24"/>
              </w:rPr>
              <w:t xml:space="preserve"> kamere za 3 učionice u kojima će se istovremeno održavati osposobljavanje za </w:t>
            </w:r>
            <w:r w:rsidR="008E08CE">
              <w:rPr>
                <w:rFonts w:eastAsia="SimSun" w:cstheme="minorHAnsi"/>
                <w:bCs/>
                <w:sz w:val="24"/>
                <w:szCs w:val="24"/>
              </w:rPr>
              <w:t>3 skupine, 2</w:t>
            </w:r>
            <w:r>
              <w:rPr>
                <w:rFonts w:eastAsia="SimSun" w:cstheme="minorHAnsi"/>
                <w:bCs/>
                <w:sz w:val="24"/>
                <w:szCs w:val="24"/>
              </w:rPr>
              <w:t>x projektor</w:t>
            </w:r>
            <w:r w:rsidRPr="001C442D">
              <w:rPr>
                <w:rFonts w:eastAsia="SimSun" w:cstheme="minorHAnsi"/>
                <w:bCs/>
                <w:sz w:val="24"/>
                <w:szCs w:val="24"/>
              </w:rPr>
              <w:t xml:space="preserve">, </w:t>
            </w:r>
            <w:r w:rsidR="008E08CE">
              <w:rPr>
                <w:rFonts w:eastAsia="SimSun" w:cstheme="minorHAnsi"/>
                <w:bCs/>
                <w:sz w:val="24"/>
                <w:szCs w:val="24"/>
              </w:rPr>
              <w:t>15x slušalica.</w:t>
            </w:r>
          </w:p>
        </w:tc>
        <w:tc>
          <w:tcPr>
            <w:tcW w:w="2038" w:type="dxa"/>
            <w:vAlign w:val="center"/>
          </w:tcPr>
          <w:p w:rsidR="003A136A" w:rsidRPr="009D2D4D" w:rsidRDefault="001C442D" w:rsidP="009F11AE">
            <w:pPr>
              <w:pStyle w:val="Title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21674,58</w:t>
            </w:r>
          </w:p>
        </w:tc>
        <w:tc>
          <w:tcPr>
            <w:tcW w:w="1701" w:type="dxa"/>
            <w:vAlign w:val="center"/>
          </w:tcPr>
          <w:p w:rsidR="003A136A" w:rsidRPr="009D2D4D" w:rsidRDefault="003A136A" w:rsidP="009F11AE">
            <w:pPr>
              <w:pStyle w:val="Title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3A136A" w:rsidRPr="009D2D4D" w:rsidTr="003A136A">
        <w:trPr>
          <w:jc w:val="center"/>
        </w:trPr>
        <w:tc>
          <w:tcPr>
            <w:tcW w:w="2978" w:type="dxa"/>
            <w:vAlign w:val="center"/>
          </w:tcPr>
          <w:p w:rsidR="003A136A" w:rsidRDefault="00763F05" w:rsidP="009E1E0F">
            <w:pPr>
              <w:pStyle w:val="Title"/>
              <w:jc w:val="left"/>
              <w:rPr>
                <w:rFonts w:asciiTheme="minorHAnsi" w:eastAsia="Calibri" w:hAnsiTheme="minorHAnsi" w:cstheme="minorHAnsi"/>
                <w:b w:val="0"/>
                <w:u w:val="none"/>
              </w:rPr>
            </w:pPr>
            <w:r>
              <w:rPr>
                <w:rFonts w:asciiTheme="minorHAnsi" w:eastAsia="Calibri" w:hAnsiTheme="minorHAnsi" w:cstheme="minorHAnsi"/>
                <w:b w:val="0"/>
                <w:u w:val="none"/>
              </w:rPr>
              <w:t>Software</w:t>
            </w:r>
          </w:p>
        </w:tc>
        <w:tc>
          <w:tcPr>
            <w:tcW w:w="2976" w:type="dxa"/>
            <w:vAlign w:val="center"/>
          </w:tcPr>
          <w:p w:rsidR="00C36347" w:rsidRPr="00C36347" w:rsidRDefault="00993F43" w:rsidP="00B2071A">
            <w:pPr>
              <w:pStyle w:val="Title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3 softwa</w:t>
            </w:r>
            <w:r w:rsidR="00B2071A" w:rsidRPr="00B2071A">
              <w:rPr>
                <w:rFonts w:asciiTheme="minorHAnsi" w:hAnsiTheme="minorHAnsi" w:cstheme="minorHAnsi"/>
                <w:b w:val="0"/>
                <w:u w:val="none"/>
              </w:rPr>
              <w:t>r</w:t>
            </w:r>
            <w:r>
              <w:rPr>
                <w:rFonts w:asciiTheme="minorHAnsi" w:hAnsiTheme="minorHAnsi" w:cstheme="minorHAnsi"/>
                <w:b w:val="0"/>
                <w:u w:val="none"/>
              </w:rPr>
              <w:t>e</w:t>
            </w:r>
            <w:r w:rsidR="00B2071A" w:rsidRPr="00B2071A">
              <w:rPr>
                <w:rFonts w:asciiTheme="minorHAnsi" w:hAnsiTheme="minorHAnsi" w:cstheme="minorHAnsi"/>
                <w:b w:val="0"/>
                <w:u w:val="none"/>
              </w:rPr>
              <w:t>a za</w:t>
            </w:r>
            <w:r w:rsidR="008E08CE">
              <w:rPr>
                <w:rFonts w:asciiTheme="minorHAnsi" w:hAnsiTheme="minorHAnsi" w:cstheme="minorHAnsi"/>
                <w:b w:val="0"/>
                <w:u w:val="none"/>
              </w:rPr>
              <w:t xml:space="preserve"> snimanje sadržaja / montažu</w:t>
            </w:r>
          </w:p>
        </w:tc>
        <w:tc>
          <w:tcPr>
            <w:tcW w:w="2038" w:type="dxa"/>
            <w:vAlign w:val="center"/>
          </w:tcPr>
          <w:p w:rsidR="003A136A" w:rsidRPr="009D2D4D" w:rsidRDefault="001C442D" w:rsidP="009F11AE">
            <w:pPr>
              <w:pStyle w:val="Title"/>
              <w:spacing w:before="120" w:after="120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18285,18</w:t>
            </w:r>
          </w:p>
        </w:tc>
        <w:tc>
          <w:tcPr>
            <w:tcW w:w="1701" w:type="dxa"/>
            <w:vAlign w:val="center"/>
          </w:tcPr>
          <w:p w:rsidR="003A136A" w:rsidRPr="009D2D4D" w:rsidRDefault="003A136A" w:rsidP="009F11AE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:rsidR="00395E22" w:rsidRDefault="00395E22" w:rsidP="003A136A">
      <w:pPr>
        <w:rPr>
          <w:rFonts w:cstheme="minorHAnsi"/>
        </w:rPr>
      </w:pPr>
    </w:p>
    <w:p w:rsidR="003A136A" w:rsidRPr="009D2D4D" w:rsidRDefault="003A136A" w:rsidP="003A136A">
      <w:pPr>
        <w:rPr>
          <w:rFonts w:cstheme="minorHAnsi"/>
        </w:rPr>
      </w:pPr>
      <w:r w:rsidRPr="009D2D4D">
        <w:rPr>
          <w:rFonts w:cstheme="minorHAnsi"/>
        </w:rPr>
        <w:t>Procjenjena vrijednost nabave</w:t>
      </w:r>
      <w:r w:rsidR="005C2F48">
        <w:rPr>
          <w:rFonts w:cstheme="minorHAnsi"/>
        </w:rPr>
        <w:t xml:space="preserve"> (ukupan trošak)</w:t>
      </w:r>
      <w:r w:rsidRPr="009D2D4D">
        <w:rPr>
          <w:rFonts w:cstheme="minorHAnsi"/>
        </w:rPr>
        <w:t xml:space="preserve">: </w:t>
      </w:r>
      <w:r w:rsidR="001C442D">
        <w:rPr>
          <w:rFonts w:cstheme="minorHAnsi"/>
        </w:rPr>
        <w:t>39.959,76</w:t>
      </w:r>
      <w:r w:rsidRPr="009D2D4D">
        <w:rPr>
          <w:rFonts w:cstheme="minorHAnsi"/>
        </w:rPr>
        <w:t xml:space="preserve"> kn (PDV</w:t>
      </w:r>
      <w:r>
        <w:rPr>
          <w:rFonts w:cstheme="minorHAnsi"/>
        </w:rPr>
        <w:t xml:space="preserve"> nije uključen</w:t>
      </w:r>
      <w:r w:rsidRPr="009D2D4D">
        <w:rPr>
          <w:rFonts w:cstheme="minorHAnsi"/>
        </w:rPr>
        <w:t>)</w:t>
      </w:r>
    </w:p>
    <w:p w:rsidR="003A136A" w:rsidRPr="009D2D4D" w:rsidRDefault="003A136A" w:rsidP="003A136A">
      <w:pPr>
        <w:rPr>
          <w:rFonts w:cstheme="minorHAnsi"/>
        </w:rPr>
      </w:pPr>
      <w:r w:rsidRPr="009D2D4D">
        <w:rPr>
          <w:rFonts w:cstheme="minorHAnsi"/>
        </w:rPr>
        <w:t>Planirana sredstva</w:t>
      </w:r>
      <w:r w:rsidR="005C2F48">
        <w:rPr>
          <w:rFonts w:cstheme="minorHAnsi"/>
        </w:rPr>
        <w:t xml:space="preserve"> (ukupan trošak) </w:t>
      </w:r>
      <w:r w:rsidRPr="009D2D4D">
        <w:rPr>
          <w:rFonts w:cstheme="minorHAnsi"/>
        </w:rPr>
        <w:t xml:space="preserve">: </w:t>
      </w:r>
      <w:r w:rsidR="001C442D">
        <w:rPr>
          <w:rFonts w:cstheme="minorHAnsi"/>
        </w:rPr>
        <w:t>39.959,76</w:t>
      </w:r>
      <w:r w:rsidRPr="009D2D4D">
        <w:rPr>
          <w:rFonts w:cstheme="minorHAnsi"/>
        </w:rPr>
        <w:t xml:space="preserve"> kn (PDV</w:t>
      </w:r>
      <w:r>
        <w:rPr>
          <w:rFonts w:cstheme="minorHAnsi"/>
        </w:rPr>
        <w:t xml:space="preserve"> nije</w:t>
      </w:r>
      <w:r w:rsidRPr="009D2D4D">
        <w:rPr>
          <w:rFonts w:cstheme="minorHAnsi"/>
        </w:rPr>
        <w:t xml:space="preserve"> uključen u cijenu)</w:t>
      </w:r>
    </w:p>
    <w:p w:rsidR="003A136A" w:rsidRPr="009D2D4D" w:rsidRDefault="003A136A" w:rsidP="003A136A">
      <w:pPr>
        <w:rPr>
          <w:rFonts w:cstheme="minorHAnsi"/>
        </w:rPr>
      </w:pPr>
      <w:r w:rsidRPr="009D2D4D">
        <w:rPr>
          <w:rFonts w:cstheme="minorHAnsi"/>
        </w:rPr>
        <w:t>Rok za dostavu ponude</w:t>
      </w:r>
      <w:r w:rsidR="008E08CE">
        <w:rPr>
          <w:rFonts w:cstheme="minorHAnsi"/>
        </w:rPr>
        <w:t>: 2</w:t>
      </w:r>
      <w:r>
        <w:rPr>
          <w:rFonts w:cstheme="minorHAnsi"/>
        </w:rPr>
        <w:t xml:space="preserve"> dana</w:t>
      </w:r>
    </w:p>
    <w:p w:rsidR="003A136A" w:rsidRPr="00E44CF8" w:rsidRDefault="003A136A" w:rsidP="003A136A">
      <w:pPr>
        <w:rPr>
          <w:rFonts w:cstheme="minorHAnsi"/>
          <w:u w:val="single"/>
        </w:rPr>
      </w:pPr>
      <w:r w:rsidRPr="009D2D4D">
        <w:rPr>
          <w:rFonts w:cstheme="minorHAnsi"/>
        </w:rPr>
        <w:t xml:space="preserve">Način dostave ponude: Centar za kulturu i cjeloživotno obrazovanje Zlatna vrata, </w:t>
      </w:r>
      <w:r w:rsidR="005C2F48">
        <w:rPr>
          <w:rFonts w:cstheme="minorHAnsi"/>
        </w:rPr>
        <w:t xml:space="preserve">Split, </w:t>
      </w:r>
      <w:r w:rsidRPr="009D2D4D">
        <w:rPr>
          <w:rFonts w:cstheme="minorHAnsi"/>
        </w:rPr>
        <w:t xml:space="preserve">Dioklecijanova 7; mail: </w:t>
      </w:r>
      <w:r w:rsidRPr="00E44CF8">
        <w:rPr>
          <w:rFonts w:cstheme="minorHAnsi"/>
          <w:u w:val="single"/>
        </w:rPr>
        <w:t>info@zlatnavrata.hr</w:t>
      </w:r>
    </w:p>
    <w:p w:rsidR="001C442D" w:rsidRDefault="003A136A" w:rsidP="003A136A">
      <w:pPr>
        <w:rPr>
          <w:rFonts w:cstheme="minorHAnsi"/>
        </w:rPr>
      </w:pPr>
      <w:r w:rsidRPr="009D2D4D">
        <w:rPr>
          <w:rFonts w:cstheme="minorHAnsi"/>
        </w:rPr>
        <w:t>Kontakt osoba i osoba</w:t>
      </w:r>
      <w:r w:rsidR="001C442D">
        <w:rPr>
          <w:rFonts w:cstheme="minorHAnsi"/>
        </w:rPr>
        <w:t xml:space="preserve"> za praćenje ugovora: Ljiljana Karoglan</w:t>
      </w:r>
      <w:r w:rsidRPr="009D2D4D">
        <w:rPr>
          <w:rFonts w:cstheme="minorHAnsi"/>
        </w:rPr>
        <w:t xml:space="preserve">, </w:t>
      </w:r>
      <w:r w:rsidR="001C442D">
        <w:rPr>
          <w:rFonts w:cstheme="minorHAnsi"/>
        </w:rPr>
        <w:t>projektni administrator</w:t>
      </w:r>
    </w:p>
    <w:p w:rsidR="003A136A" w:rsidRPr="008E08CE" w:rsidRDefault="008E08CE" w:rsidP="008E08CE">
      <w:pPr>
        <w:rPr>
          <w:rFonts w:cstheme="minorHAnsi"/>
        </w:rPr>
      </w:pPr>
      <w:r>
        <w:rPr>
          <w:rFonts w:cstheme="minorHAnsi"/>
        </w:rPr>
        <w:t xml:space="preserve">Split, </w:t>
      </w:r>
      <w:r w:rsidR="00EE0216">
        <w:rPr>
          <w:rFonts w:cstheme="minorHAnsi"/>
        </w:rPr>
        <w:t>2</w:t>
      </w:r>
      <w:r>
        <w:rPr>
          <w:rFonts w:cstheme="minorHAnsi"/>
        </w:rPr>
        <w:t>0</w:t>
      </w:r>
      <w:r w:rsidR="005C2F48">
        <w:rPr>
          <w:rFonts w:cstheme="minorHAnsi"/>
        </w:rPr>
        <w:t>.11.2018.</w:t>
      </w:r>
    </w:p>
    <w:p w:rsidR="001C28C2" w:rsidRDefault="0019283B" w:rsidP="0019283B">
      <w:pPr>
        <w:jc w:val="both"/>
      </w:pPr>
      <w:r w:rsidRPr="009D2D4D">
        <w:rPr>
          <w:rFonts w:cstheme="minorHAnsi"/>
        </w:rPr>
        <w:tab/>
      </w:r>
      <w:r w:rsidRPr="001C28C2">
        <w:rPr>
          <w:noProof/>
          <w:lang w:eastAsia="hr-HR"/>
        </w:rPr>
        <w:drawing>
          <wp:inline distT="0" distB="0" distL="0" distR="0">
            <wp:extent cx="5276850" cy="857250"/>
            <wp:effectExtent l="19050" t="0" r="0" b="0"/>
            <wp:docPr id="1" name="Picture 2" descr="C:\Users\Elza\Desktop\l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za\Desktop\len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8C2" w:rsidSect="006847C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803CD"/>
    <w:multiLevelType w:val="multilevel"/>
    <w:tmpl w:val="EB9EAE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A25B43"/>
    <w:multiLevelType w:val="multilevel"/>
    <w:tmpl w:val="540EFF7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7CE"/>
    <w:rsid w:val="00022A32"/>
    <w:rsid w:val="00091011"/>
    <w:rsid w:val="00140732"/>
    <w:rsid w:val="0019283B"/>
    <w:rsid w:val="001C28C2"/>
    <w:rsid w:val="001C442D"/>
    <w:rsid w:val="001E1B33"/>
    <w:rsid w:val="001E7975"/>
    <w:rsid w:val="002535F8"/>
    <w:rsid w:val="002934AF"/>
    <w:rsid w:val="00303178"/>
    <w:rsid w:val="00323618"/>
    <w:rsid w:val="00395E22"/>
    <w:rsid w:val="003A136A"/>
    <w:rsid w:val="004F7552"/>
    <w:rsid w:val="005C2F48"/>
    <w:rsid w:val="00640355"/>
    <w:rsid w:val="006847CE"/>
    <w:rsid w:val="006B1786"/>
    <w:rsid w:val="0070664E"/>
    <w:rsid w:val="00714EB1"/>
    <w:rsid w:val="007253CC"/>
    <w:rsid w:val="00763F05"/>
    <w:rsid w:val="0076576B"/>
    <w:rsid w:val="0080329E"/>
    <w:rsid w:val="00857D28"/>
    <w:rsid w:val="008E08CE"/>
    <w:rsid w:val="009205DA"/>
    <w:rsid w:val="00964653"/>
    <w:rsid w:val="00993F43"/>
    <w:rsid w:val="00A52A29"/>
    <w:rsid w:val="00A53C9A"/>
    <w:rsid w:val="00AA2EE2"/>
    <w:rsid w:val="00B2071A"/>
    <w:rsid w:val="00BC602F"/>
    <w:rsid w:val="00C36347"/>
    <w:rsid w:val="00D656C0"/>
    <w:rsid w:val="00D7048B"/>
    <w:rsid w:val="00D83CDA"/>
    <w:rsid w:val="00E30761"/>
    <w:rsid w:val="00E65AD7"/>
    <w:rsid w:val="00EE0216"/>
    <w:rsid w:val="00EF3494"/>
    <w:rsid w:val="00F24D11"/>
    <w:rsid w:val="00F9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4"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6847CE"/>
    <w:rPr>
      <w:rFonts w:eastAsia="Calibri" w:cs="Calibri"/>
    </w:rPr>
  </w:style>
  <w:style w:type="character" w:customStyle="1" w:styleId="ListLabel2">
    <w:name w:val="ListLabel 2"/>
    <w:rsid w:val="006847CE"/>
    <w:rPr>
      <w:rFonts w:cs="Courier New"/>
    </w:rPr>
  </w:style>
  <w:style w:type="paragraph" w:customStyle="1" w:styleId="Stilnaslova">
    <w:name w:val="Stil naslova"/>
    <w:basedOn w:val="Normal"/>
    <w:next w:val="Tijeloteksta"/>
    <w:rsid w:val="006847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">
    <w:name w:val="Tijelo teksta"/>
    <w:basedOn w:val="Normal"/>
    <w:rsid w:val="006847CE"/>
    <w:pPr>
      <w:spacing w:after="140" w:line="288" w:lineRule="auto"/>
    </w:pPr>
  </w:style>
  <w:style w:type="paragraph" w:customStyle="1" w:styleId="Popis">
    <w:name w:val="Popis"/>
    <w:basedOn w:val="Tijeloteksta"/>
    <w:rsid w:val="006847CE"/>
    <w:rPr>
      <w:rFonts w:cs="Mangal"/>
    </w:rPr>
  </w:style>
  <w:style w:type="paragraph" w:customStyle="1" w:styleId="Opiselementa">
    <w:name w:val="Opis elementa"/>
    <w:basedOn w:val="Normal"/>
    <w:rsid w:val="006847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6847CE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75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8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AA2EE2"/>
    <w:pPr>
      <w:suppressAutoHyphens w:val="0"/>
      <w:spacing w:after="0" w:line="240" w:lineRule="auto"/>
      <w:jc w:val="center"/>
    </w:pPr>
    <w:rPr>
      <w:rFonts w:ascii="Arial" w:eastAsia="SimSu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AA2EE2"/>
    <w:rPr>
      <w:rFonts w:ascii="Arial" w:eastAsia="SimSu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F8"/>
    <w:rPr>
      <w:b/>
      <w:bCs/>
      <w:sz w:val="20"/>
      <w:szCs w:val="20"/>
    </w:rPr>
  </w:style>
  <w:style w:type="paragraph" w:customStyle="1" w:styleId="Default">
    <w:name w:val="Default"/>
    <w:rsid w:val="0019283B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Elza</cp:lastModifiedBy>
  <cp:revision>2</cp:revision>
  <cp:lastPrinted>2018-05-22T09:25:00Z</cp:lastPrinted>
  <dcterms:created xsi:type="dcterms:W3CDTF">2018-11-21T08:54:00Z</dcterms:created>
  <dcterms:modified xsi:type="dcterms:W3CDTF">2018-11-21T08:54:00Z</dcterms:modified>
  <dc:language>hr-HR</dc:language>
</cp:coreProperties>
</file>