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B5" w:rsidRDefault="003E44B5" w:rsidP="003E44B5">
      <w:pPr>
        <w:rPr>
          <w:lang w:val="en-US" w:eastAsia="en-US"/>
        </w:rPr>
      </w:pPr>
      <w:bookmarkStart w:id="0" w:name="OLE_LINK1"/>
      <w:bookmarkStart w:id="1" w:name="OLE_LINK2"/>
      <w:r>
        <w:rPr>
          <w:noProof/>
          <w:lang w:val="en-US" w:eastAsia="en-US"/>
        </w:rPr>
        <w:drawing>
          <wp:inline distT="0" distB="0" distL="0" distR="0" wp14:anchorId="5DB503DF" wp14:editId="04626BF7">
            <wp:extent cx="5676900" cy="533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A54927" w:rsidRDefault="00A54927">
      <w:pPr>
        <w:spacing w:before="9" w:after="1"/>
        <w:rPr>
          <w:sz w:val="26"/>
        </w:rPr>
      </w:pPr>
    </w:p>
    <w:p w:rsidR="00A54927" w:rsidRDefault="00A54927">
      <w:pPr>
        <w:spacing w:before="9" w:after="1"/>
        <w:rPr>
          <w:sz w:val="26"/>
        </w:rPr>
      </w:pPr>
    </w:p>
    <w:p w:rsidR="00A54927" w:rsidRDefault="00A54927">
      <w:pPr>
        <w:spacing w:before="9" w:after="1"/>
        <w:rPr>
          <w:sz w:val="26"/>
        </w:rPr>
      </w:pPr>
    </w:p>
    <w:p w:rsidR="00A54927" w:rsidRDefault="003E44B5">
      <w:pPr>
        <w:spacing w:before="9" w:after="1"/>
        <w:rPr>
          <w:sz w:val="26"/>
        </w:rPr>
      </w:pPr>
      <w:r>
        <w:rPr>
          <w:sz w:val="26"/>
        </w:rPr>
        <w:t xml:space="preserve">Datum održavanja: 15. travnja 2021. </w:t>
      </w:r>
      <w:r w:rsidR="00EB7732">
        <w:rPr>
          <w:sz w:val="26"/>
        </w:rPr>
        <w:t>g</w:t>
      </w:r>
      <w:r>
        <w:rPr>
          <w:sz w:val="26"/>
        </w:rPr>
        <w:t>odine</w:t>
      </w:r>
    </w:p>
    <w:p w:rsidR="003E44B5" w:rsidRDefault="003E44B5">
      <w:pPr>
        <w:spacing w:before="9" w:after="1"/>
        <w:rPr>
          <w:sz w:val="26"/>
        </w:rPr>
      </w:pPr>
      <w:r>
        <w:rPr>
          <w:sz w:val="26"/>
        </w:rPr>
        <w:t>Mjesto održavanja: Centar za kulturu i cjeloživotno obrazovanje Zlatna vrata, Split, Dioklecijanova 7</w:t>
      </w:r>
    </w:p>
    <w:p w:rsidR="00926E8D" w:rsidRDefault="00A12CB1">
      <w:pPr>
        <w:spacing w:before="9" w:after="1"/>
        <w:rPr>
          <w:sz w:val="26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6969125</wp:posOffset>
                </wp:positionH>
                <wp:positionV relativeFrom="page">
                  <wp:posOffset>6609080</wp:posOffset>
                </wp:positionV>
                <wp:extent cx="1287145" cy="9525"/>
                <wp:effectExtent l="6350" t="8255" r="1905" b="127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145" cy="9525"/>
                          <a:chOff x="10975" y="10408"/>
                          <a:chExt cx="2027" cy="15"/>
                        </a:xfrm>
                      </wpg:grpSpPr>
                      <wps:wsp>
                        <wps:cNvPr id="5" name="Line 7"/>
                        <wps:cNvCnPr/>
                        <wps:spPr bwMode="auto">
                          <a:xfrm>
                            <a:off x="10975" y="10416"/>
                            <a:ext cx="19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971" y="10408"/>
                            <a:ext cx="3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031DAE43" id="Group 5" o:spid="_x0000_s1026" style="position:absolute;margin-left:548.75pt;margin-top:520.4pt;width:101.35pt;height:.75pt;z-index:1024;mso-position-horizontal-relative:page;mso-position-vertical-relative:page" coordorigin="10975,10408" coordsize="20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">
                <v:line id="Line 7" o:spid="_x0000_s1027" style="position:absolute;visibility:visible;mso-wrap-style:square" from="10975,10416" to="12972,10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" strokecolor="#9f9f9f"/>
                <v:rect id="Rectangle 6" o:spid="_x0000_s1028" style="position:absolute;left:12971;top:10408;width:3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    <w10:wrap anchorx="page" anchory="page"/>
              </v:group>
            </w:pict>
          </mc:Fallback>
        </mc:AlternateContent>
      </w:r>
    </w:p>
    <w:p w:rsidR="00917FDE" w:rsidRDefault="00917FDE" w:rsidP="00917FDE">
      <w:pPr>
        <w:spacing w:before="9" w:after="1"/>
        <w:rPr>
          <w:sz w:val="26"/>
          <w:lang w:val="hr-HR" w:eastAsia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6969125</wp:posOffset>
                </wp:positionH>
                <wp:positionV relativeFrom="page">
                  <wp:posOffset>6609080</wp:posOffset>
                </wp:positionV>
                <wp:extent cx="1287145" cy="9525"/>
                <wp:effectExtent l="0" t="0" r="8255" b="952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87145" cy="9525"/>
                          <a:chOff x="0" y="0"/>
                          <a:chExt cx="2026" cy="15"/>
                        </a:xfrm>
                      </wpg:grpSpPr>
                      <wps:wsp>
                        <wps:cNvPr id="12" name="Line 7"/>
                        <wps:cNvCnPr/>
                        <wps:spPr bwMode="auto">
                          <a:xfrm>
                            <a:off x="0" y="8"/>
                            <a:ext cx="19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96" y="0"/>
                            <a:ext cx="3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F631E" id="Group 11" o:spid="_x0000_s1026" style="position:absolute;margin-left:548.75pt;margin-top:520.4pt;width:101.35pt;height:.75pt;z-index:251659264;mso-position-horizontal-relative:page;mso-position-vertical-relative:page" coordsize="20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">
                <v:line id="Line 7" o:spid="_x0000_s1027" style="position:absolute;visibility:visible;mso-wrap-style:square" from="0,8" to="1997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ZQzsIAAADbAAAADwAAAGRycy9kb3ducmV2LnhtbERPS2sCMRC+C/0PYQreNFsFKatRFqFQ&#10;0IsPBG9jMu5GN5Nlk+rqrzeFQm/z8T1ntuhcLW7UButZwccwA0GsvbFcKtjvvgafIEJENlh7JgUP&#10;CrCYv/VmmBt/5w3dtrEUKYRDjgqqGJtcyqArchiGviFO3Nm3DmOCbSlNi/cU7mo5yrKJdGg5NVTY&#10;0LIifd3+OAWbya442cNjdR0fbXZ57nVh1lqp/ntXTEFE6uK/+M/9bdL8Efz+kg6Q8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dZQzsIAAADbAAAADwAAAAAAAAAAAAAA&#10;AAChAgAAZHJzL2Rvd25yZXYueG1sUEsFBgAAAAAEAAQA+QAAAJADAAAAAA==&#10;" strokecolor="#9f9f9f"/>
                <v:rect id="Rectangle 13" o:spid="_x0000_s1028" style="position:absolute;left:1996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XCsMA&#10;AADbAAAADwAAAGRycy9kb3ducmV2LnhtbERPTWvCQBC9C/0PyxR6041VpEQ3obQUe5C0TfU+ZMck&#10;NjsbsqtJ/r1bELzN433OJh1MIy7UudqygvksAkFcWF1zqWD/+zF9AeE8ssbGMikYyUGaPEw2GGvb&#10;8w9dcl+KEMIuRgWV920spSsqMuhmtiUO3NF2Bn2AXSl1h30IN418jqKVNFhzaKiwpbeKir/8bBSc&#10;zof8fTXPsq9se5L9csyX37tRqafH4XUNwtPg7+Kb+1OH+Qv4/yUcI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oXCsMAAADbAAAADwAAAAAAAAAAAAAAAACYAgAAZHJzL2Rv&#10;d25yZXYueG1sUEsFBgAAAAAEAAQA9QAAAIgDAAAAAA==&#10;" fillcolor="#9f9f9f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6" w:type="dxa"/>
        <w:tblBorders>
          <w:top w:val="double" w:sz="4" w:space="0" w:color="9F9F9F"/>
          <w:left w:val="double" w:sz="4" w:space="0" w:color="9F9F9F"/>
          <w:bottom w:val="double" w:sz="4" w:space="0" w:color="9F9F9F"/>
          <w:right w:val="double" w:sz="4" w:space="0" w:color="9F9F9F"/>
          <w:insideH w:val="double" w:sz="4" w:space="0" w:color="9F9F9F"/>
          <w:insideV w:val="double" w:sz="4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9"/>
        <w:gridCol w:w="1434"/>
        <w:gridCol w:w="8571"/>
      </w:tblGrid>
      <w:tr w:rsidR="00917FDE" w:rsidTr="00917FDE">
        <w:trPr>
          <w:trHeight w:val="741"/>
        </w:trPr>
        <w:tc>
          <w:tcPr>
            <w:tcW w:w="11634" w:type="dxa"/>
            <w:gridSpan w:val="3"/>
            <w:tcBorders>
              <w:top w:val="double" w:sz="4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  <w:hideMark/>
          </w:tcPr>
          <w:p w:rsidR="00917FDE" w:rsidRDefault="00917FDE">
            <w:pPr>
              <w:pStyle w:val="TableParagraph"/>
              <w:spacing w:before="217"/>
              <w:rPr>
                <w:b/>
                <w:sz w:val="24"/>
                <w:lang w:val="hr-HR"/>
              </w:rPr>
            </w:pPr>
            <w:r>
              <w:rPr>
                <w:b/>
                <w:spacing w:val="-3"/>
                <w:sz w:val="24"/>
                <w:lang w:val="hr-HR"/>
              </w:rPr>
              <w:t>Najčešće pogreške u provedbi postupaka javne nabave</w:t>
            </w:r>
          </w:p>
        </w:tc>
      </w:tr>
      <w:tr w:rsidR="00917FDE" w:rsidTr="00917FDE">
        <w:trPr>
          <w:trHeight w:val="1501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</w:tcPr>
          <w:p w:rsidR="00917FDE" w:rsidRDefault="00917FDE">
            <w:pPr>
              <w:pStyle w:val="TableParagraph"/>
              <w:ind w:left="0"/>
              <w:rPr>
                <w:sz w:val="26"/>
                <w:lang w:val="hr-HR"/>
              </w:rPr>
            </w:pPr>
          </w:p>
          <w:p w:rsidR="00917FDE" w:rsidRDefault="00917FDE">
            <w:pPr>
              <w:pStyle w:val="TableParagraph"/>
              <w:spacing w:before="3"/>
              <w:ind w:left="0"/>
              <w:rPr>
                <w:sz w:val="26"/>
                <w:lang w:val="hr-HR"/>
              </w:rPr>
            </w:pPr>
          </w:p>
          <w:p w:rsidR="00917FDE" w:rsidRDefault="00917FDE">
            <w:pPr>
              <w:pStyle w:val="TableParagraph"/>
              <w:spacing w:before="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9:00 – 10.30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917FDE" w:rsidRDefault="00917FDE">
            <w:pPr>
              <w:pStyle w:val="TableParagraph"/>
              <w:ind w:left="0"/>
              <w:rPr>
                <w:sz w:val="26"/>
                <w:lang w:val="hr-HR"/>
              </w:rPr>
            </w:pPr>
          </w:p>
          <w:p w:rsidR="00917FDE" w:rsidRDefault="00917FDE">
            <w:pPr>
              <w:pStyle w:val="TableParagraph"/>
              <w:spacing w:before="172" w:line="232" w:lineRule="auto"/>
              <w:ind w:right="399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 sata (90 min)</w:t>
            </w:r>
          </w:p>
        </w:tc>
        <w:tc>
          <w:tcPr>
            <w:tcW w:w="857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917FDE" w:rsidRDefault="00917FDE">
            <w:pPr>
              <w:pStyle w:val="TableParagraph"/>
              <w:spacing w:before="46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Kako zakonito i kvalitetno opisati predmet nabave (tehničke specifikacije i troškovnik)- propisi i praksa u javnoj nabavi</w:t>
            </w:r>
          </w:p>
          <w:p w:rsidR="00917FDE" w:rsidRDefault="00917FDE">
            <w:pPr>
              <w:pStyle w:val="TableParagraph"/>
              <w:spacing w:before="46"/>
              <w:rPr>
                <w:spacing w:val="-5"/>
                <w:sz w:val="24"/>
                <w:lang w:val="hr-HR"/>
              </w:rPr>
            </w:pPr>
            <w:r>
              <w:rPr>
                <w:spacing w:val="-5"/>
                <w:sz w:val="24"/>
                <w:lang w:val="hr-HR"/>
              </w:rPr>
              <w:t>-opis predmeta nabave, tehničke specifikacije i kriteriji za ocjenu jednakovrijednosti predmeta nabave</w:t>
            </w:r>
          </w:p>
          <w:p w:rsidR="00917FDE" w:rsidRDefault="00917FDE">
            <w:pPr>
              <w:pStyle w:val="TableParagraph"/>
              <w:spacing w:before="46"/>
              <w:rPr>
                <w:spacing w:val="-5"/>
                <w:sz w:val="24"/>
                <w:lang w:val="hr-HR"/>
              </w:rPr>
            </w:pPr>
            <w:r>
              <w:rPr>
                <w:spacing w:val="-5"/>
                <w:sz w:val="24"/>
                <w:lang w:val="hr-HR"/>
              </w:rPr>
              <w:t xml:space="preserve">Primjeri iz prakse, tumačenje i odluke </w:t>
            </w:r>
          </w:p>
          <w:p w:rsidR="00917FDE" w:rsidRDefault="00917FDE">
            <w:pPr>
              <w:pStyle w:val="TableParagraph"/>
              <w:spacing w:before="1"/>
              <w:ind w:left="68"/>
              <w:rPr>
                <w:sz w:val="24"/>
                <w:lang w:val="hr-HR"/>
              </w:rPr>
            </w:pPr>
          </w:p>
        </w:tc>
      </w:tr>
      <w:tr w:rsidR="00917FDE" w:rsidTr="00917FDE">
        <w:trPr>
          <w:trHeight w:val="390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  <w:hideMark/>
          </w:tcPr>
          <w:p w:rsidR="00917FDE" w:rsidRDefault="00917FDE">
            <w:pPr>
              <w:pStyle w:val="TableParagraph"/>
              <w:spacing w:before="46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10:30-10:45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17FDE" w:rsidRDefault="00917FDE">
            <w:pPr>
              <w:pStyle w:val="TableParagraph"/>
              <w:spacing w:before="46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15 min</w:t>
            </w:r>
          </w:p>
        </w:tc>
        <w:tc>
          <w:tcPr>
            <w:tcW w:w="857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17FDE" w:rsidRDefault="00917FDE">
            <w:pPr>
              <w:pStyle w:val="TableParagraph"/>
              <w:spacing w:before="46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Pauza za kavu</w:t>
            </w:r>
          </w:p>
        </w:tc>
      </w:tr>
      <w:tr w:rsidR="00917FDE" w:rsidTr="00917FDE">
        <w:trPr>
          <w:trHeight w:val="1501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</w:tcPr>
          <w:p w:rsidR="00917FDE" w:rsidRDefault="00917FDE">
            <w:pPr>
              <w:pStyle w:val="TableParagraph"/>
              <w:ind w:left="0"/>
              <w:rPr>
                <w:sz w:val="26"/>
                <w:lang w:val="hr-HR"/>
              </w:rPr>
            </w:pPr>
          </w:p>
          <w:p w:rsidR="00917FDE" w:rsidRDefault="00917FDE">
            <w:pPr>
              <w:pStyle w:val="TableParagraph"/>
              <w:spacing w:before="3"/>
              <w:ind w:left="0"/>
              <w:rPr>
                <w:sz w:val="26"/>
                <w:lang w:val="hr-HR"/>
              </w:rPr>
            </w:pPr>
          </w:p>
          <w:p w:rsidR="00917FDE" w:rsidRDefault="00917FDE">
            <w:pPr>
              <w:pStyle w:val="TableParagraph"/>
              <w:spacing w:before="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10:45-12:15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917FDE" w:rsidRDefault="00917FDE">
            <w:pPr>
              <w:pStyle w:val="TableParagraph"/>
              <w:ind w:left="0"/>
              <w:rPr>
                <w:sz w:val="26"/>
                <w:lang w:val="hr-HR"/>
              </w:rPr>
            </w:pPr>
          </w:p>
          <w:p w:rsidR="00917FDE" w:rsidRDefault="00917FDE">
            <w:pPr>
              <w:pStyle w:val="TableParagraph"/>
              <w:spacing w:before="172" w:line="232" w:lineRule="auto"/>
              <w:ind w:right="399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 sata (90 min)</w:t>
            </w:r>
          </w:p>
        </w:tc>
        <w:tc>
          <w:tcPr>
            <w:tcW w:w="857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917FDE" w:rsidRDefault="00917FDE">
            <w:pPr>
              <w:pStyle w:val="TableParagraph"/>
              <w:spacing w:before="66" w:line="232" w:lineRule="auto"/>
              <w:ind w:right="41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Sposobnost gospodarskog subjekta i kako se dokazuje</w:t>
            </w:r>
          </w:p>
          <w:p w:rsidR="00917FDE" w:rsidRDefault="00917FDE" w:rsidP="00917FDE">
            <w:pPr>
              <w:pStyle w:val="TableParagraph"/>
              <w:numPr>
                <w:ilvl w:val="0"/>
                <w:numId w:val="2"/>
              </w:numPr>
              <w:spacing w:before="66" w:line="232" w:lineRule="auto"/>
              <w:ind w:right="4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Kriteriji za odabir gospodarskog subjekta (uvjeti sposobnosti) -kriteriji za obavljanje profesionalne djelatnosti, ekonomska i financijska sposobnost, tehnička i stručna sposobnost</w:t>
            </w:r>
          </w:p>
          <w:p w:rsidR="00917FDE" w:rsidRDefault="00917FDE" w:rsidP="00917FDE">
            <w:pPr>
              <w:pStyle w:val="TableParagraph"/>
              <w:numPr>
                <w:ilvl w:val="0"/>
                <w:numId w:val="2"/>
              </w:numPr>
              <w:spacing w:before="66" w:line="232" w:lineRule="auto"/>
              <w:ind w:right="4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Primjeri iz prakse, tumačenje i odluke</w:t>
            </w:r>
          </w:p>
          <w:p w:rsidR="00917FDE" w:rsidRDefault="00917FDE">
            <w:pPr>
              <w:pStyle w:val="TableParagraph"/>
              <w:ind w:left="106" w:right="548"/>
              <w:rPr>
                <w:sz w:val="24"/>
                <w:lang w:val="hr-HR"/>
              </w:rPr>
            </w:pPr>
          </w:p>
        </w:tc>
      </w:tr>
      <w:tr w:rsidR="00917FDE" w:rsidTr="00917FDE">
        <w:trPr>
          <w:trHeight w:val="390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  <w:hideMark/>
          </w:tcPr>
          <w:p w:rsidR="00917FDE" w:rsidRDefault="00917FDE">
            <w:pPr>
              <w:pStyle w:val="TableParagraph"/>
              <w:spacing w:before="6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12:15-13:15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917FDE" w:rsidRDefault="00917FDE">
            <w:pPr>
              <w:pStyle w:val="TableParagraph"/>
              <w:spacing w:before="61"/>
              <w:rPr>
                <w:sz w:val="24"/>
                <w:lang w:val="hr-HR"/>
              </w:rPr>
            </w:pPr>
          </w:p>
        </w:tc>
        <w:tc>
          <w:tcPr>
            <w:tcW w:w="857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17FDE" w:rsidRDefault="00917FDE">
            <w:pPr>
              <w:pStyle w:val="TableParagraph"/>
              <w:spacing w:before="6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Pauza za ručak </w:t>
            </w:r>
          </w:p>
        </w:tc>
      </w:tr>
      <w:tr w:rsidR="00917FDE" w:rsidTr="00917FDE">
        <w:trPr>
          <w:trHeight w:val="631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double" w:sz="2" w:space="0" w:color="9F9F9F"/>
              <w:right w:val="double" w:sz="2" w:space="0" w:color="9F9F9F"/>
            </w:tcBorders>
            <w:hideMark/>
          </w:tcPr>
          <w:p w:rsidR="00917FDE" w:rsidRDefault="00917FDE">
            <w:pPr>
              <w:pStyle w:val="TableParagraph"/>
              <w:spacing w:before="197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13:15-14:45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  <w:hideMark/>
          </w:tcPr>
          <w:p w:rsidR="00917FDE" w:rsidRDefault="00917FDE">
            <w:pPr>
              <w:pStyle w:val="TableParagraph"/>
              <w:spacing w:before="66" w:line="232" w:lineRule="auto"/>
              <w:ind w:right="399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 sata (90 min)</w:t>
            </w:r>
          </w:p>
        </w:tc>
        <w:tc>
          <w:tcPr>
            <w:tcW w:w="8571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917FDE" w:rsidRDefault="00917FDE">
            <w:pPr>
              <w:pStyle w:val="TableParagraph"/>
              <w:spacing w:before="66" w:line="232" w:lineRule="auto"/>
              <w:ind w:right="41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Odluke DKOM-a po fazama postupka javne nabave</w:t>
            </w:r>
          </w:p>
          <w:p w:rsidR="00917FDE" w:rsidRDefault="00917FDE" w:rsidP="00917FDE">
            <w:pPr>
              <w:pStyle w:val="TableParagraph"/>
              <w:numPr>
                <w:ilvl w:val="0"/>
                <w:numId w:val="2"/>
              </w:numPr>
              <w:spacing w:before="66" w:line="232" w:lineRule="auto"/>
              <w:ind w:right="49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Nove Odluke DKOM-a po fazama postupka</w:t>
            </w:r>
          </w:p>
          <w:p w:rsidR="00917FDE" w:rsidRDefault="00917FDE" w:rsidP="00917FDE">
            <w:pPr>
              <w:pStyle w:val="TableParagraph"/>
              <w:numPr>
                <w:ilvl w:val="0"/>
                <w:numId w:val="2"/>
              </w:numPr>
              <w:spacing w:before="66" w:line="232" w:lineRule="auto"/>
              <w:ind w:right="49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Najčešći propusti naručitelja i ponuditelja </w:t>
            </w:r>
          </w:p>
          <w:p w:rsidR="00917FDE" w:rsidRDefault="00917FDE">
            <w:pPr>
              <w:pStyle w:val="TableParagraph"/>
              <w:spacing w:before="66" w:line="232" w:lineRule="auto"/>
              <w:ind w:right="493"/>
              <w:rPr>
                <w:sz w:val="24"/>
                <w:lang w:val="hr-HR"/>
              </w:rPr>
            </w:pPr>
          </w:p>
        </w:tc>
      </w:tr>
    </w:tbl>
    <w:p w:rsidR="00917FDE" w:rsidRDefault="00917FDE" w:rsidP="00917FDE">
      <w:pPr>
        <w:widowControl/>
        <w:autoSpaceDE/>
        <w:autoSpaceDN/>
        <w:rPr>
          <w:sz w:val="24"/>
          <w:lang w:val="hr-HR"/>
        </w:rPr>
        <w:sectPr w:rsidR="00917FDE">
          <w:pgSz w:w="16850" w:h="11930" w:orient="landscape"/>
          <w:pgMar w:top="1100" w:right="2420" w:bottom="280" w:left="1220" w:header="720" w:footer="720" w:gutter="0"/>
          <w:cols w:space="720"/>
        </w:sectPr>
      </w:pPr>
    </w:p>
    <w:p w:rsidR="00917FDE" w:rsidRDefault="00917FDE" w:rsidP="00917FDE">
      <w:pPr>
        <w:rPr>
          <w:sz w:val="28"/>
          <w:lang w:val="hr-HR"/>
        </w:rPr>
      </w:pPr>
      <w:r>
        <w:rPr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6969125</wp:posOffset>
                </wp:positionH>
                <wp:positionV relativeFrom="page">
                  <wp:posOffset>3281045</wp:posOffset>
                </wp:positionV>
                <wp:extent cx="1287145" cy="9525"/>
                <wp:effectExtent l="0" t="0" r="8255" b="95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87145" cy="9525"/>
                          <a:chOff x="0" y="-1"/>
                          <a:chExt cx="2026" cy="15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0" y="7"/>
                            <a:ext cx="19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96" y="-1"/>
                            <a:ext cx="3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0AF3F" id="Group 8" o:spid="_x0000_s1026" style="position:absolute;margin-left:548.75pt;margin-top:258.35pt;width:101.35pt;height:.75pt;z-index:251660288;mso-position-horizontal-relative:page;mso-position-vertical-relative:page" coordorigin=",-1" coordsize="20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">
                <v:line id="Line 4" o:spid="_x0000_s1027" style="position:absolute;visibility:visible;mso-wrap-style:square" from="0,7" to="199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s+XMQAAADaAAAADwAAAGRycy9kb3ducmV2LnhtbESPT2sCMRTE7wW/Q3hCbzVrC6KrUZZC&#10;oWAv/kHw9kyeu9HNy7KJuvbTNwXB4zAzv2Fmi87V4kptsJ4VDAcZCGLtjeVSwXbz9TYGESKywdoz&#10;KbhTgMW89zLD3Pgbr+i6jqVIEA45KqhibHIpg67IYRj4hjh5R986jEm2pTQt3hLc1fI9y0bSoeW0&#10;UGFDnxXp8/riFKxGm+Jgd/fl+WNvs9PvVhfmRyv12u+KKYhIXXyGH+1vo2AC/1fSDZ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2z5cxAAAANoAAAAPAAAAAAAAAAAA&#10;AAAAAKECAABkcnMvZG93bnJldi54bWxQSwUGAAAAAAQABAD5AAAAkgMAAAAA&#10;" strokecolor="#9f9f9f"/>
                <v:rect id="Rectangle 10" o:spid="_x0000_s1028" style="position:absolute;left:1996;top:-1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iJfcUA&#10;AADbAAAADwAAAGRycy9kb3ducmV2LnhtbESPQWvCQBCF74X+h2UK3upGEZHUVUqL6EFSm9b7kB2T&#10;2OxsyK4m+fedQ6G3Gd6b975ZbwfXqDt1ofZsYDZNQBEX3tZcGvj+2j2vQIWIbLHxTAZGCrDdPD6s&#10;MbW+50+657FUEsIhRQNVjG2qdSgqchimviUW7eI7h1HWrtS2w17CXaPnSbLUDmuWhgpbequo+Mlv&#10;zsD1ds7fl7Ms+8j2V90vxnxxOo7GTJ6G1xdQkYb4b/67PljBF3r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Il9xQAAANsAAAAPAAAAAAAAAAAAAAAAAJgCAABkcnMv&#10;ZG93bnJldi54bWxQSwUGAAAAAAQABAD1AAAAigMAAAAA&#10;" fillcolor="#9f9f9f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9"/>
        <w:gridCol w:w="1434"/>
        <w:gridCol w:w="8574"/>
      </w:tblGrid>
      <w:tr w:rsidR="00917FDE" w:rsidTr="00917FDE">
        <w:trPr>
          <w:trHeight w:val="390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  <w:hideMark/>
          </w:tcPr>
          <w:p w:rsidR="00917FDE" w:rsidRDefault="00917FDE">
            <w:pPr>
              <w:pStyle w:val="TableParagraph"/>
              <w:spacing w:before="6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14:45-15:00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17FDE" w:rsidRDefault="00917FDE">
            <w:pPr>
              <w:pStyle w:val="TableParagraph"/>
              <w:spacing w:before="6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15 min</w:t>
            </w:r>
          </w:p>
        </w:tc>
        <w:tc>
          <w:tcPr>
            <w:tcW w:w="857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17FDE" w:rsidRDefault="00917FDE">
            <w:pPr>
              <w:pStyle w:val="TableParagraph"/>
              <w:spacing w:before="6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Pauza za kavu</w:t>
            </w:r>
          </w:p>
        </w:tc>
      </w:tr>
      <w:tr w:rsidR="00917FDE" w:rsidTr="00917FDE">
        <w:trPr>
          <w:trHeight w:val="945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</w:tcPr>
          <w:p w:rsidR="00917FDE" w:rsidRDefault="00917FDE">
            <w:pPr>
              <w:pStyle w:val="TableParagraph"/>
              <w:spacing w:before="9"/>
              <w:ind w:left="0"/>
              <w:rPr>
                <w:sz w:val="28"/>
                <w:lang w:val="hr-HR"/>
              </w:rPr>
            </w:pPr>
          </w:p>
          <w:p w:rsidR="00917FDE" w:rsidRDefault="00917FDE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15:00-16:30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17FDE" w:rsidRDefault="00917FDE">
            <w:pPr>
              <w:pStyle w:val="TableParagraph"/>
              <w:spacing w:before="201" w:line="232" w:lineRule="auto"/>
              <w:ind w:right="399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 sata (90 min)</w:t>
            </w:r>
          </w:p>
        </w:tc>
        <w:tc>
          <w:tcPr>
            <w:tcW w:w="857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917FDE" w:rsidRDefault="00917FDE">
            <w:pPr>
              <w:pStyle w:val="TableParagraph"/>
              <w:spacing w:before="61" w:line="244" w:lineRule="auto"/>
              <w:ind w:right="157"/>
              <w:rPr>
                <w:b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Javna nabava kroz presude Visokog upravnog suda RH</w:t>
            </w:r>
          </w:p>
          <w:p w:rsidR="00917FDE" w:rsidRDefault="00917FDE">
            <w:pPr>
              <w:pStyle w:val="TableParagraph"/>
              <w:spacing w:before="66" w:line="232" w:lineRule="auto"/>
              <w:ind w:left="105" w:right="41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Postupak javne nabave kroz presude Visokog upravnog suda RH, korak po korak kroz postupak i presude</w:t>
            </w:r>
          </w:p>
          <w:p w:rsidR="00917FDE" w:rsidRDefault="00917FDE" w:rsidP="00917FDE">
            <w:pPr>
              <w:pStyle w:val="TableParagraph"/>
              <w:numPr>
                <w:ilvl w:val="0"/>
                <w:numId w:val="2"/>
              </w:numPr>
              <w:spacing w:before="66" w:line="232" w:lineRule="auto"/>
              <w:ind w:right="41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Predavanje, primjeri</w:t>
            </w:r>
          </w:p>
          <w:p w:rsidR="00917FDE" w:rsidRDefault="00917FDE">
            <w:pPr>
              <w:pStyle w:val="TableParagraph"/>
              <w:spacing w:before="9"/>
              <w:ind w:left="0"/>
              <w:rPr>
                <w:sz w:val="28"/>
                <w:lang w:val="hr-HR"/>
              </w:rPr>
            </w:pPr>
          </w:p>
          <w:p w:rsidR="00917FDE" w:rsidRDefault="00917FDE">
            <w:pPr>
              <w:pStyle w:val="TableParagraph"/>
              <w:ind w:left="81"/>
              <w:rPr>
                <w:sz w:val="24"/>
                <w:lang w:val="hr-HR"/>
              </w:rPr>
            </w:pPr>
          </w:p>
        </w:tc>
      </w:tr>
      <w:tr w:rsidR="00917FDE" w:rsidTr="00917FDE">
        <w:trPr>
          <w:trHeight w:val="945"/>
        </w:trPr>
        <w:tc>
          <w:tcPr>
            <w:tcW w:w="11637" w:type="dxa"/>
            <w:gridSpan w:val="3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  <w:hideMark/>
          </w:tcPr>
          <w:p w:rsidR="00917FDE" w:rsidRDefault="00917FDE">
            <w:pPr>
              <w:pStyle w:val="TableParagraph"/>
              <w:spacing w:before="61" w:line="244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Popis stručnih osoba koje će izvoditi program: Nedjeljko Kegalj i Katarina – Nataša Merćep</w:t>
            </w:r>
          </w:p>
        </w:tc>
      </w:tr>
      <w:tr w:rsidR="00917FDE" w:rsidTr="00917FDE">
        <w:trPr>
          <w:trHeight w:val="945"/>
        </w:trPr>
        <w:tc>
          <w:tcPr>
            <w:tcW w:w="11637" w:type="dxa"/>
            <w:gridSpan w:val="3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:rsidR="00917FDE" w:rsidRDefault="00917FDE">
            <w:pPr>
              <w:pStyle w:val="TableParagraph"/>
              <w:spacing w:before="61" w:line="244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Program usavršavanja povezan je s temama navedenim u sadržaju  nastavnog programa „Program izobrazbe u području javne nabave“ (Pravilnik o izobrazbi u području javne nabave, Narodne novine br. 65/2017)</w:t>
            </w:r>
          </w:p>
          <w:p w:rsidR="00917FDE" w:rsidRDefault="00917FDE" w:rsidP="00917FDE">
            <w:pPr>
              <w:pStyle w:val="TableParagraph"/>
              <w:numPr>
                <w:ilvl w:val="0"/>
                <w:numId w:val="3"/>
              </w:numPr>
              <w:spacing w:before="61" w:line="244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Dokumentacija o nabavi s praktičnim primjerima (oblik i sadržaj, opis predmeta nabave i tehničke specifikacije, objave javne nabave)</w:t>
            </w:r>
          </w:p>
          <w:p w:rsidR="00917FDE" w:rsidRDefault="00917FDE" w:rsidP="00917FDE">
            <w:pPr>
              <w:pStyle w:val="TableParagraph"/>
              <w:numPr>
                <w:ilvl w:val="0"/>
                <w:numId w:val="3"/>
              </w:numPr>
              <w:spacing w:before="61" w:line="244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Kriteriji za kvalitativni odabir gospodarskog subjekta  s praktičnim primjerima (osnove za isključenje gospodarskog subjekta, kriterij za odabir gospodarskog subjekta- uvjeti sposobnosti, Europska jedinstvena dokumentacija o nabavi)</w:t>
            </w:r>
          </w:p>
          <w:p w:rsidR="00917FDE" w:rsidRDefault="00917FDE" w:rsidP="00917FDE">
            <w:pPr>
              <w:pStyle w:val="TableParagraph"/>
              <w:numPr>
                <w:ilvl w:val="0"/>
                <w:numId w:val="3"/>
              </w:numPr>
              <w:spacing w:before="61" w:line="244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Kriterij za odabir ponude</w:t>
            </w:r>
          </w:p>
          <w:p w:rsidR="00917FDE" w:rsidRDefault="00917FDE" w:rsidP="00917FDE">
            <w:pPr>
              <w:pStyle w:val="TableParagraph"/>
              <w:numPr>
                <w:ilvl w:val="0"/>
                <w:numId w:val="3"/>
              </w:numPr>
              <w:spacing w:before="61" w:line="244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Ponuda- s praktičnim primjerima (oblik i sadržaj, zaprimanje i otvaranje, postupak pregleda i ocjene ponuda)</w:t>
            </w:r>
          </w:p>
          <w:p w:rsidR="00917FDE" w:rsidRDefault="00917FDE" w:rsidP="00917FDE">
            <w:pPr>
              <w:pStyle w:val="TableParagraph"/>
              <w:numPr>
                <w:ilvl w:val="0"/>
                <w:numId w:val="3"/>
              </w:numPr>
              <w:spacing w:before="61" w:line="244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Postupak donošenja odluke o odabiru i odluke o poništenju, rok mirovanja- s praktičnim primjerima</w:t>
            </w:r>
          </w:p>
          <w:p w:rsidR="00917FDE" w:rsidRDefault="00917FDE" w:rsidP="00917FDE">
            <w:pPr>
              <w:pStyle w:val="TableParagraph"/>
              <w:numPr>
                <w:ilvl w:val="0"/>
                <w:numId w:val="3"/>
              </w:numPr>
              <w:spacing w:before="61" w:line="244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Pravna zaštita u sustavu javne nabave</w:t>
            </w:r>
          </w:p>
          <w:p w:rsidR="00917FDE" w:rsidRDefault="00917FDE">
            <w:pPr>
              <w:pStyle w:val="TableParagraph"/>
              <w:spacing w:before="61" w:line="244" w:lineRule="auto"/>
              <w:ind w:right="157"/>
              <w:rPr>
                <w:b/>
                <w:spacing w:val="-5"/>
                <w:sz w:val="24"/>
                <w:lang w:val="hr-HR"/>
              </w:rPr>
            </w:pPr>
          </w:p>
        </w:tc>
      </w:tr>
    </w:tbl>
    <w:p w:rsidR="00917FDE" w:rsidRDefault="00917FDE" w:rsidP="00917FDE">
      <w:pPr>
        <w:rPr>
          <w:lang w:val="hr-HR"/>
        </w:rPr>
      </w:pPr>
    </w:p>
    <w:p w:rsidR="00917FDE" w:rsidRDefault="00917FDE">
      <w:pPr>
        <w:spacing w:before="9" w:after="1"/>
        <w:rPr>
          <w:sz w:val="26"/>
        </w:rPr>
      </w:pPr>
      <w:bookmarkStart w:id="2" w:name="_GoBack"/>
      <w:bookmarkEnd w:id="2"/>
    </w:p>
    <w:sectPr w:rsidR="00917FDE">
      <w:pgSz w:w="16850" w:h="11930" w:orient="landscape"/>
      <w:pgMar w:top="1100" w:right="24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50184"/>
    <w:multiLevelType w:val="hybridMultilevel"/>
    <w:tmpl w:val="F796F19C"/>
    <w:lvl w:ilvl="0" w:tplc="AE161B92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77A24B24"/>
    <w:multiLevelType w:val="hybridMultilevel"/>
    <w:tmpl w:val="71E00826"/>
    <w:lvl w:ilvl="0" w:tplc="57945F1E">
      <w:start w:val="1"/>
      <w:numFmt w:val="decimal"/>
      <w:lvlText w:val="%1."/>
      <w:lvlJc w:val="left"/>
      <w:pPr>
        <w:ind w:left="450" w:hanging="360"/>
      </w:pPr>
    </w:lvl>
    <w:lvl w:ilvl="1" w:tplc="041A0019">
      <w:start w:val="1"/>
      <w:numFmt w:val="lowerLetter"/>
      <w:lvlText w:val="%2."/>
      <w:lvlJc w:val="left"/>
      <w:pPr>
        <w:ind w:left="1170" w:hanging="360"/>
      </w:pPr>
    </w:lvl>
    <w:lvl w:ilvl="2" w:tplc="041A001B">
      <w:start w:val="1"/>
      <w:numFmt w:val="lowerRoman"/>
      <w:lvlText w:val="%3."/>
      <w:lvlJc w:val="right"/>
      <w:pPr>
        <w:ind w:left="1890" w:hanging="180"/>
      </w:pPr>
    </w:lvl>
    <w:lvl w:ilvl="3" w:tplc="041A000F">
      <w:start w:val="1"/>
      <w:numFmt w:val="decimal"/>
      <w:lvlText w:val="%4."/>
      <w:lvlJc w:val="left"/>
      <w:pPr>
        <w:ind w:left="2610" w:hanging="360"/>
      </w:pPr>
    </w:lvl>
    <w:lvl w:ilvl="4" w:tplc="041A0019">
      <w:start w:val="1"/>
      <w:numFmt w:val="lowerLetter"/>
      <w:lvlText w:val="%5."/>
      <w:lvlJc w:val="left"/>
      <w:pPr>
        <w:ind w:left="3330" w:hanging="360"/>
      </w:pPr>
    </w:lvl>
    <w:lvl w:ilvl="5" w:tplc="041A001B">
      <w:start w:val="1"/>
      <w:numFmt w:val="lowerRoman"/>
      <w:lvlText w:val="%6."/>
      <w:lvlJc w:val="right"/>
      <w:pPr>
        <w:ind w:left="4050" w:hanging="180"/>
      </w:pPr>
    </w:lvl>
    <w:lvl w:ilvl="6" w:tplc="041A000F">
      <w:start w:val="1"/>
      <w:numFmt w:val="decimal"/>
      <w:lvlText w:val="%7."/>
      <w:lvlJc w:val="left"/>
      <w:pPr>
        <w:ind w:left="4770" w:hanging="360"/>
      </w:pPr>
    </w:lvl>
    <w:lvl w:ilvl="7" w:tplc="041A0019">
      <w:start w:val="1"/>
      <w:numFmt w:val="lowerLetter"/>
      <w:lvlText w:val="%8."/>
      <w:lvlJc w:val="left"/>
      <w:pPr>
        <w:ind w:left="5490" w:hanging="360"/>
      </w:pPr>
    </w:lvl>
    <w:lvl w:ilvl="8" w:tplc="041A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8D"/>
    <w:rsid w:val="003E44B5"/>
    <w:rsid w:val="003F58B8"/>
    <w:rsid w:val="004E593B"/>
    <w:rsid w:val="0060709C"/>
    <w:rsid w:val="0082591E"/>
    <w:rsid w:val="00917FDE"/>
    <w:rsid w:val="00926E8D"/>
    <w:rsid w:val="009B44D0"/>
    <w:rsid w:val="009F559C"/>
    <w:rsid w:val="00A12CB1"/>
    <w:rsid w:val="00A54927"/>
    <w:rsid w:val="00EB7732"/>
    <w:rsid w:val="00EC6FB4"/>
    <w:rsid w:val="00E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E712A-2DAB-4F5C-B390-F0884D32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</dc:creator>
  <cp:lastModifiedBy>User</cp:lastModifiedBy>
  <cp:revision>8</cp:revision>
  <dcterms:created xsi:type="dcterms:W3CDTF">2021-02-17T07:56:00Z</dcterms:created>
  <dcterms:modified xsi:type="dcterms:W3CDTF">2021-02-18T08:53:00Z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2019-05-16T00:00:00Z</vt:filetime>
  </property>
</Properties>
</file>